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CF" w:rsidRPr="00A000CF" w:rsidRDefault="00A000CF" w:rsidP="00A000C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Załącznik nr 4 do SWZ</w:t>
      </w:r>
    </w:p>
    <w:p w:rsidR="00A000CF" w:rsidRDefault="00A000CF" w:rsidP="00A000CF">
      <w:pPr>
        <w:jc w:val="right"/>
        <w:rPr>
          <w:rFonts w:ascii="Times New Roman" w:hAnsi="Times New Roman" w:cs="Times New Roman"/>
          <w:i/>
          <w:sz w:val="24"/>
        </w:rPr>
      </w:pPr>
      <w:r w:rsidRPr="00A000CF">
        <w:rPr>
          <w:rFonts w:ascii="Times New Roman" w:hAnsi="Times New Roman" w:cs="Times New Roman"/>
          <w:i/>
          <w:sz w:val="24"/>
        </w:rPr>
        <w:t xml:space="preserve">Projekt umowy </w:t>
      </w:r>
    </w:p>
    <w:p w:rsidR="00A000CF" w:rsidRPr="00A000CF" w:rsidRDefault="00A000CF" w:rsidP="00A000C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000CF" w:rsidRPr="00A000CF" w:rsidRDefault="00A000CF" w:rsidP="00A000CF">
      <w:pPr>
        <w:pStyle w:val="Tekstpodstawowy"/>
        <w:spacing w:before="2"/>
        <w:ind w:left="0"/>
        <w:jc w:val="center"/>
        <w:rPr>
          <w:b/>
        </w:rPr>
      </w:pPr>
      <w:r w:rsidRPr="00A000CF">
        <w:rPr>
          <w:b/>
        </w:rPr>
        <w:t>Umowa…………………./2022</w:t>
      </w:r>
    </w:p>
    <w:p w:rsidR="00A000CF" w:rsidRDefault="00A000CF" w:rsidP="00A000CF">
      <w:pPr>
        <w:pStyle w:val="Tekstpodstawowy"/>
        <w:tabs>
          <w:tab w:val="left" w:leader="dot" w:pos="3485"/>
        </w:tabs>
        <w:spacing w:before="90"/>
        <w:ind w:left="118"/>
        <w:jc w:val="left"/>
      </w:pPr>
      <w:r>
        <w:t>Zawarta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tab/>
        <w:t xml:space="preserve">w Słubicach </w:t>
      </w:r>
      <w:r>
        <w:rPr>
          <w:spacing w:val="-1"/>
        </w:rPr>
        <w:t xml:space="preserve"> </w:t>
      </w:r>
      <w:r>
        <w:t>pomiędzy:</w:t>
      </w:r>
    </w:p>
    <w:p w:rsidR="00A000CF" w:rsidRDefault="00A000CF" w:rsidP="00A000CF">
      <w:pPr>
        <w:pStyle w:val="Tekstpodstawowy"/>
        <w:ind w:left="118" w:right="-46"/>
        <w:jc w:val="left"/>
      </w:pPr>
      <w:r>
        <w:rPr>
          <w:b/>
        </w:rPr>
        <w:t xml:space="preserve">Gminą Słubice, ul. Płocka 32, 09-533 Słubice </w:t>
      </w:r>
      <w:r>
        <w:t xml:space="preserve"> </w:t>
      </w:r>
      <w:r w:rsidRPr="006E52C9">
        <w:rPr>
          <w:b/>
        </w:rPr>
        <w:t xml:space="preserve">NIP: 774-321-06-26, </w:t>
      </w:r>
      <w:r w:rsidRPr="006E52C9">
        <w:rPr>
          <w:rFonts w:eastAsiaTheme="majorEastAsia"/>
          <w:b/>
        </w:rPr>
        <w:t xml:space="preserve">REGON:  </w:t>
      </w:r>
      <w:r w:rsidRPr="006E52C9">
        <w:rPr>
          <w:b/>
          <w:color w:val="212529"/>
          <w:shd w:val="clear" w:color="auto" w:fill="FFFFFF"/>
        </w:rPr>
        <w:t>000549513</w:t>
      </w:r>
    </w:p>
    <w:p w:rsidR="00A000CF" w:rsidRDefault="00A000CF" w:rsidP="00A000CF">
      <w:pPr>
        <w:pStyle w:val="Tekstpodstawowy"/>
        <w:ind w:left="118"/>
        <w:jc w:val="left"/>
      </w:pPr>
      <w:r>
        <w:t>reprezentowaną przez :</w:t>
      </w:r>
    </w:p>
    <w:p w:rsidR="00A000CF" w:rsidRDefault="00A000CF" w:rsidP="00A000CF">
      <w:pPr>
        <w:pStyle w:val="Tekstpodstawowy"/>
        <w:ind w:left="118"/>
        <w:jc w:val="left"/>
      </w:pPr>
      <w:r>
        <w:t xml:space="preserve">Pana Jacka Kozłowskiego- Wójta Gminy Słubice </w:t>
      </w:r>
    </w:p>
    <w:p w:rsidR="00A000CF" w:rsidRDefault="00A000CF" w:rsidP="00A000CF">
      <w:pPr>
        <w:pStyle w:val="Tekstpodstawowy"/>
        <w:ind w:left="118"/>
        <w:jc w:val="left"/>
      </w:pPr>
      <w:r>
        <w:t xml:space="preserve">przy kontrasygnacie Skarbnika Gminy Słubice- Pani Henryce Bednarek, </w:t>
      </w:r>
    </w:p>
    <w:p w:rsidR="00A000CF" w:rsidRDefault="00A000CF" w:rsidP="00A000CF">
      <w:pPr>
        <w:pStyle w:val="Tekstpodstawowy"/>
        <w:ind w:left="118"/>
        <w:jc w:val="left"/>
      </w:pPr>
      <w:r>
        <w:t xml:space="preserve">zwaną dalej </w:t>
      </w:r>
      <w:r w:rsidRPr="006E52C9">
        <w:rPr>
          <w:b/>
        </w:rPr>
        <w:t>„Zamawiającym”</w:t>
      </w:r>
    </w:p>
    <w:p w:rsidR="00A000CF" w:rsidRDefault="00A000CF" w:rsidP="00A000CF">
      <w:pPr>
        <w:pStyle w:val="Tekstpodstawowy"/>
        <w:ind w:left="0"/>
        <w:jc w:val="left"/>
      </w:pPr>
    </w:p>
    <w:p w:rsidR="00A000CF" w:rsidRDefault="00A000CF" w:rsidP="00A000CF">
      <w:pPr>
        <w:pStyle w:val="Tekstpodstawowy"/>
        <w:spacing w:before="161"/>
        <w:ind w:left="118"/>
        <w:jc w:val="left"/>
      </w:pPr>
      <w:r>
        <w:t>a</w:t>
      </w:r>
    </w:p>
    <w:p w:rsidR="00A000CF" w:rsidRDefault="00A000CF" w:rsidP="00A000CF">
      <w:pPr>
        <w:pStyle w:val="Tekstpodstawowy"/>
        <w:ind w:left="118"/>
        <w:jc w:val="left"/>
      </w:pPr>
      <w:r>
        <w:t>.......................................................................................................................................................</w:t>
      </w:r>
    </w:p>
    <w:p w:rsidR="00A000CF" w:rsidRDefault="00A000CF" w:rsidP="00A000CF">
      <w:pPr>
        <w:pStyle w:val="Tekstpodstawowy"/>
        <w:spacing w:before="1"/>
        <w:ind w:left="118"/>
        <w:jc w:val="left"/>
      </w:pPr>
      <w:r>
        <w:t>.....................................................................................................................................................</w:t>
      </w:r>
    </w:p>
    <w:p w:rsidR="00A000CF" w:rsidRDefault="00A000CF" w:rsidP="00A000CF">
      <w:pPr>
        <w:pStyle w:val="Tekstpodstawowy"/>
        <w:ind w:left="118"/>
        <w:jc w:val="left"/>
      </w:pPr>
      <w:r>
        <w:t>zwanym w dalszej części umowy „Wykonawcą”, którego reprezentuje:</w:t>
      </w:r>
    </w:p>
    <w:p w:rsidR="00A000CF" w:rsidRDefault="00A000CF" w:rsidP="00A000CF">
      <w:pPr>
        <w:pStyle w:val="Tekstpodstawowy"/>
        <w:ind w:left="118"/>
        <w:jc w:val="left"/>
      </w:pPr>
      <w:r>
        <w:t>.......................................................................................................................................................</w:t>
      </w:r>
    </w:p>
    <w:p w:rsidR="00A000CF" w:rsidRDefault="00A000CF" w:rsidP="00A000CF">
      <w:pPr>
        <w:pStyle w:val="Tekstpodstawowy"/>
        <w:ind w:left="118"/>
        <w:jc w:val="left"/>
      </w:pPr>
      <w:r>
        <w:t>....................................................................................................................................................</w:t>
      </w:r>
    </w:p>
    <w:p w:rsidR="00A000CF" w:rsidRDefault="00A000CF" w:rsidP="00A000CF">
      <w:pPr>
        <w:pStyle w:val="Tekstpodstawowy"/>
        <w:spacing w:before="161"/>
        <w:ind w:left="118"/>
      </w:pPr>
      <w:r>
        <w:t>łącznie zwani w dalszej części umowy Stronami,</w:t>
      </w:r>
    </w:p>
    <w:p w:rsidR="00A000CF" w:rsidRDefault="00A000CF" w:rsidP="00A000CF">
      <w:pPr>
        <w:pStyle w:val="Tekstpodstawowy"/>
        <w:ind w:left="118" w:right="114"/>
      </w:pPr>
    </w:p>
    <w:p w:rsidR="00A000CF" w:rsidRDefault="00A000CF" w:rsidP="00A000CF">
      <w:pPr>
        <w:pStyle w:val="Tekstpodstawowy"/>
        <w:ind w:left="118" w:right="114"/>
      </w:pPr>
    </w:p>
    <w:p w:rsidR="00A000CF" w:rsidRDefault="00A000CF" w:rsidP="00A000CF">
      <w:pPr>
        <w:pStyle w:val="Tekstpodstawowy"/>
        <w:ind w:left="118" w:right="114"/>
      </w:pPr>
      <w:r w:rsidRPr="00DE585D">
        <w:rPr>
          <w:rFonts w:eastAsia="Calibri"/>
          <w:lang w:eastAsia="ar-SA"/>
        </w:rPr>
        <w:t>Na podstawie dokonanego przez Zamawi</w:t>
      </w:r>
      <w:r>
        <w:rPr>
          <w:rFonts w:eastAsia="Calibri"/>
          <w:lang w:eastAsia="ar-SA"/>
        </w:rPr>
        <w:t xml:space="preserve">ającego wyboru oferty Wykonawcy, </w:t>
      </w:r>
      <w:r w:rsidRPr="00DE585D">
        <w:rPr>
          <w:rFonts w:eastAsia="Calibri"/>
          <w:lang w:eastAsia="ar-SA"/>
        </w:rPr>
        <w:t xml:space="preserve">zgodnie </w:t>
      </w:r>
      <w:r>
        <w:rPr>
          <w:rFonts w:eastAsia="Calibri"/>
          <w:lang w:eastAsia="ar-SA"/>
        </w:rPr>
        <w:br/>
      </w:r>
      <w:r w:rsidRPr="00DE585D">
        <w:rPr>
          <w:rFonts w:eastAsia="Calibri"/>
          <w:lang w:eastAsia="ar-SA"/>
        </w:rPr>
        <w:t>z wynikiem postępowania o udzielenie zamówienia publicznego przeprowadzonego  w trybie podstawowym bez możliwości prowadzenia negocjacji – art. 275 pkt 1 ustawy Prawo zamówień publicznych (</w:t>
      </w:r>
      <w:proofErr w:type="spellStart"/>
      <w:r w:rsidRPr="00DE585D">
        <w:rPr>
          <w:rFonts w:eastAsia="Calibri"/>
          <w:lang w:eastAsia="ar-SA"/>
        </w:rPr>
        <w:t>t.j</w:t>
      </w:r>
      <w:proofErr w:type="spellEnd"/>
      <w:r w:rsidRPr="00DE585D">
        <w:rPr>
          <w:rFonts w:eastAsia="Calibri"/>
          <w:lang w:eastAsia="ar-SA"/>
        </w:rPr>
        <w:t>. Dz. U. z 20</w:t>
      </w:r>
      <w:r>
        <w:rPr>
          <w:rFonts w:eastAsia="Calibri"/>
          <w:lang w:eastAsia="ar-SA"/>
        </w:rPr>
        <w:t>21 r., poz. 1129</w:t>
      </w:r>
      <w:r w:rsidRPr="00DE585D">
        <w:rPr>
          <w:rFonts w:eastAsia="Calibri"/>
          <w:lang w:eastAsia="ar-SA"/>
        </w:rPr>
        <w:t xml:space="preserve"> ze zm.), dalej: ustawa </w:t>
      </w:r>
      <w:proofErr w:type="spellStart"/>
      <w:r w:rsidRPr="00DE585D">
        <w:rPr>
          <w:rFonts w:eastAsia="Calibri"/>
          <w:lang w:eastAsia="ar-SA"/>
        </w:rPr>
        <w:t>Pzp</w:t>
      </w:r>
      <w:proofErr w:type="spellEnd"/>
      <w:r w:rsidRPr="00DE585D">
        <w:rPr>
          <w:rFonts w:eastAsia="Calibri"/>
          <w:lang w:eastAsia="ar-SA"/>
        </w:rPr>
        <w:t xml:space="preserve">, </w:t>
      </w:r>
      <w:r>
        <w:rPr>
          <w:rFonts w:eastAsia="Calibri"/>
          <w:lang w:eastAsia="ar-SA"/>
        </w:rPr>
        <w:t xml:space="preserve">na realizację zadania </w:t>
      </w:r>
      <w:r w:rsidRPr="006E52C9">
        <w:rPr>
          <w:rFonts w:eastAsia="Calibri"/>
          <w:b/>
          <w:lang w:eastAsia="ar-SA"/>
        </w:rPr>
        <w:t>pn.</w:t>
      </w:r>
      <w:r w:rsidRPr="006E52C9">
        <w:rPr>
          <w:b/>
        </w:rPr>
        <w:t xml:space="preserve"> </w:t>
      </w:r>
      <w:r w:rsidRPr="006E52C9">
        <w:rPr>
          <w:rFonts w:eastAsia="Calibri"/>
          <w:b/>
          <w:lang w:eastAsia="ar-SA"/>
        </w:rPr>
        <w:t>„ Remont rowu melioracyjnego „C” w miejscowości Wymyśle Polskie, w celu usuwania zniszczeń wyrządzonych przez żywioł</w:t>
      </w:r>
      <w:r w:rsidRPr="006E52C9">
        <w:rPr>
          <w:rFonts w:eastAsia="Calibri"/>
          <w:lang w:eastAsia="ar-SA"/>
        </w:rPr>
        <w:t>”.</w:t>
      </w:r>
      <w:r w:rsidRPr="00155E92">
        <w:rPr>
          <w:rFonts w:eastAsia="Calibri"/>
          <w:b/>
          <w:lang w:eastAsia="ar-SA"/>
        </w:rPr>
        <w:t xml:space="preserve"> </w:t>
      </w:r>
      <w:r>
        <w:rPr>
          <w:rFonts w:eastAsia="Calibri"/>
          <w:lang w:eastAsia="ar-SA"/>
        </w:rPr>
        <w:t>zostaje zawarta umowa o następującej treści</w:t>
      </w:r>
      <w:r>
        <w:t>:</w:t>
      </w:r>
    </w:p>
    <w:p w:rsidR="00A000CF" w:rsidRDefault="00A000CF" w:rsidP="00A000CF">
      <w:pPr>
        <w:pStyle w:val="Tekstpodstawowy"/>
        <w:ind w:left="1"/>
        <w:jc w:val="center"/>
      </w:pPr>
      <w:r>
        <w:t>§ 1</w:t>
      </w:r>
    </w:p>
    <w:p w:rsidR="00A000CF" w:rsidRDefault="00A000CF" w:rsidP="00A000CF">
      <w:pPr>
        <w:pStyle w:val="Tekstpodstawowy"/>
        <w:ind w:left="0"/>
        <w:jc w:val="left"/>
      </w:pPr>
    </w:p>
    <w:p w:rsidR="00A000CF" w:rsidRPr="006E52C9" w:rsidRDefault="00A000CF" w:rsidP="00A000CF">
      <w:pPr>
        <w:pStyle w:val="Tekstpodstawowy"/>
        <w:ind w:left="0"/>
      </w:pPr>
      <w:r w:rsidRPr="006E52C9">
        <w:t xml:space="preserve">1. Przedmiotem niniejszej umowy jest wykonanie zamówienia publicznego pod nazwą </w:t>
      </w:r>
      <w:r w:rsidRPr="006E52C9">
        <w:rPr>
          <w:rFonts w:eastAsia="Calibri"/>
          <w:b/>
          <w:lang w:eastAsia="ar-SA"/>
        </w:rPr>
        <w:t>„ Remont rowu melioracyjnego „C” w miejscowości Wymyśle Polskie, w celu usuwania zniszczeń wyrządzonych przez żywioł</w:t>
      </w:r>
      <w:r w:rsidRPr="006E52C9">
        <w:rPr>
          <w:rFonts w:eastAsia="Calibri"/>
          <w:lang w:eastAsia="ar-SA"/>
        </w:rPr>
        <w:t>”.</w:t>
      </w:r>
      <w:r w:rsidRPr="00155E92">
        <w:rPr>
          <w:rFonts w:eastAsia="Calibri"/>
          <w:b/>
          <w:lang w:eastAsia="ar-SA"/>
        </w:rPr>
        <w:t xml:space="preserve"> </w:t>
      </w:r>
      <w:r>
        <w:rPr>
          <w:rFonts w:eastAsia="Calibri"/>
          <w:b/>
          <w:lang w:eastAsia="ar-SA"/>
        </w:rPr>
        <w:t xml:space="preserve"> </w:t>
      </w:r>
    </w:p>
    <w:p w:rsidR="00A000CF" w:rsidRDefault="00A000CF" w:rsidP="00A000CF">
      <w:pPr>
        <w:pStyle w:val="Tekstpodstawowy"/>
        <w:ind w:left="0"/>
      </w:pPr>
      <w:r w:rsidRPr="006E52C9">
        <w:t xml:space="preserve">3. Roboty będą wykonane wg. specyfikacji technicznych wykonania i odbioru robót, specyfikacji warunków zamówienia, przedmiaru robót (przedmiar robót spełnia funkcje pomocniczą), oferty Wykonawcy. Dokumenty te stanowią integralną część umowy. Roboty muszą być wykonane zgodnie z obowiązującymi przepisami, normami, a w szczególności z przepisami </w:t>
      </w:r>
      <w:r w:rsidRPr="00863D36">
        <w:t>Prawa budowlanego,</w:t>
      </w:r>
      <w:r w:rsidRPr="006E52C9">
        <w:t xml:space="preserve"> zasadami wiedzy technicznej, sztuką budowlaną, przepisami Prawa zamówień publicznych oraz na ustalonych niniejszą umową warunkach.</w:t>
      </w:r>
    </w:p>
    <w:p w:rsidR="00A000CF" w:rsidRDefault="00A000CF" w:rsidP="00A000CF">
      <w:pPr>
        <w:pStyle w:val="Tekstpodstawowy"/>
        <w:ind w:left="0"/>
      </w:pPr>
      <w:r>
        <w:t>4.</w:t>
      </w:r>
      <w:r w:rsidRPr="00A22744">
        <w:t>Wykonawca odpowiedzialny jest za działania, uchybienia i zaniedbania Podwykonawców, oraz jego pracowników w takim samym stopniu, jakby to były działania, uchybienia lub zaniedbania jego własnych pracowników jeżeli posługuje się podwykonawcami przy wykonywaniu przedmiotu umowy.</w:t>
      </w:r>
    </w:p>
    <w:p w:rsidR="00A000CF" w:rsidRDefault="00A000CF" w:rsidP="00A000CF">
      <w:pPr>
        <w:pStyle w:val="Tekstpodstawowy"/>
        <w:ind w:left="0"/>
      </w:pPr>
      <w:r>
        <w:t>5. Dokumenty wymienione w ust. 3 niniejszego paragrafu należy traktować jako wzajemnie wyjaśniające i uzupełniające się, w taki sposób, że w wyniku znalezionych dwuznaczności lub rozbieżności między tymi dokumentami, Wykonawca nie może uszczuplić zakresu i sposobu wykonywania robót.</w:t>
      </w:r>
    </w:p>
    <w:p w:rsidR="00A000CF" w:rsidRDefault="00A000CF" w:rsidP="00A000CF">
      <w:pPr>
        <w:pStyle w:val="Tekstpodstawowy"/>
        <w:ind w:left="0"/>
      </w:pPr>
      <w:r>
        <w:t>6. Przedmiot umowy Wykonawca wykona z nowych i nieużywanych, własnych materiałów. Materiały powinny odpowiadać, co do jakości, wymogom wyrobów dopuszczonych do obrotu i stosowania w budownictwie zgodnie z obowiązującymi normami.</w:t>
      </w:r>
    </w:p>
    <w:p w:rsidR="00A000CF" w:rsidRPr="006E52C9" w:rsidRDefault="00A000CF" w:rsidP="00A000CF">
      <w:pPr>
        <w:pStyle w:val="Tekstpodstawowy"/>
        <w:ind w:left="0"/>
      </w:pPr>
      <w:r>
        <w:t xml:space="preserve">7. Wykonawca zamówienie przyjmuje bez zastrzeżeń i zobowiązuje się do wykonania wszystkich </w:t>
      </w:r>
      <w:r>
        <w:lastRenderedPageBreak/>
        <w:t>robót niezbędnych do realizacji przedmiotu umowy, niezależnie od tego czy wynikają wprost z dokumentów wymienionych w SWZ. W przypadku braku określenia tych robót w dokumentach, ich wykonanie należy uzgodnić z Zamawiającym.</w:t>
      </w:r>
    </w:p>
    <w:p w:rsidR="00A000CF" w:rsidRDefault="00A000CF" w:rsidP="00A000CF">
      <w:pPr>
        <w:pStyle w:val="Tekstpodstawowy"/>
        <w:ind w:left="1"/>
        <w:jc w:val="center"/>
      </w:pPr>
    </w:p>
    <w:p w:rsidR="00A000CF" w:rsidRDefault="00A000CF" w:rsidP="00A000CF">
      <w:pPr>
        <w:pStyle w:val="Tekstpodstawowy"/>
        <w:ind w:left="1"/>
        <w:jc w:val="center"/>
      </w:pPr>
      <w:r>
        <w:t>§ 2</w:t>
      </w:r>
    </w:p>
    <w:p w:rsidR="00A000CF" w:rsidRDefault="00A000CF" w:rsidP="00A000CF">
      <w:pPr>
        <w:pStyle w:val="Tekstpodstawowy"/>
        <w:ind w:left="0"/>
        <w:jc w:val="left"/>
      </w:pPr>
    </w:p>
    <w:p w:rsidR="00A000CF" w:rsidRDefault="00A000CF" w:rsidP="00A000CF">
      <w:pPr>
        <w:pStyle w:val="Tekstpodstawowy"/>
        <w:ind w:left="118"/>
        <w:jc w:val="left"/>
      </w:pPr>
      <w:r>
        <w:t>Integralnymi składnikami niniejszej umowy są następujące załączniki:</w:t>
      </w:r>
    </w:p>
    <w:p w:rsidR="00A000CF" w:rsidRDefault="00A000CF" w:rsidP="00A000CF">
      <w:pPr>
        <w:pStyle w:val="Akapitzlist"/>
        <w:numPr>
          <w:ilvl w:val="0"/>
          <w:numId w:val="13"/>
        </w:numPr>
        <w:tabs>
          <w:tab w:val="left" w:pos="545"/>
          <w:tab w:val="left" w:pos="547"/>
        </w:tabs>
        <w:spacing w:before="1" w:line="275" w:lineRule="exact"/>
        <w:ind w:hanging="429"/>
        <w:rPr>
          <w:sz w:val="24"/>
        </w:rPr>
      </w:pPr>
      <w:r>
        <w:rPr>
          <w:sz w:val="24"/>
        </w:rPr>
        <w:t>Formularz ofertowy – zał. nr</w:t>
      </w:r>
      <w:r>
        <w:rPr>
          <w:spacing w:val="-6"/>
          <w:sz w:val="24"/>
        </w:rPr>
        <w:t xml:space="preserve"> </w:t>
      </w:r>
      <w:r>
        <w:rPr>
          <w:sz w:val="24"/>
        </w:rPr>
        <w:t>1,</w:t>
      </w:r>
    </w:p>
    <w:p w:rsidR="004D7A30" w:rsidRDefault="004D7A30" w:rsidP="00A000CF">
      <w:pPr>
        <w:pStyle w:val="Akapitzlist"/>
        <w:numPr>
          <w:ilvl w:val="0"/>
          <w:numId w:val="13"/>
        </w:numPr>
        <w:tabs>
          <w:tab w:val="left" w:pos="545"/>
          <w:tab w:val="left" w:pos="547"/>
        </w:tabs>
        <w:spacing w:before="1" w:line="275" w:lineRule="exact"/>
        <w:ind w:hanging="429"/>
        <w:rPr>
          <w:sz w:val="24"/>
        </w:rPr>
      </w:pPr>
      <w:r>
        <w:rPr>
          <w:sz w:val="24"/>
        </w:rPr>
        <w:t>Kosztorys ofertowy- zał. nr 2,</w:t>
      </w:r>
    </w:p>
    <w:p w:rsidR="00A000CF" w:rsidRDefault="00A000CF" w:rsidP="00A000CF">
      <w:pPr>
        <w:pStyle w:val="Akapitzlist"/>
        <w:numPr>
          <w:ilvl w:val="0"/>
          <w:numId w:val="13"/>
        </w:numPr>
        <w:tabs>
          <w:tab w:val="left" w:pos="545"/>
          <w:tab w:val="left" w:pos="547"/>
        </w:tabs>
        <w:ind w:hanging="429"/>
        <w:rPr>
          <w:sz w:val="24"/>
        </w:rPr>
      </w:pPr>
      <w:r>
        <w:rPr>
          <w:sz w:val="24"/>
        </w:rPr>
        <w:t>Specyfikacja Warunków Zamówienia – zał. nr 3.</w:t>
      </w:r>
    </w:p>
    <w:p w:rsidR="00A000CF" w:rsidRDefault="00A000CF" w:rsidP="00A000CF">
      <w:pPr>
        <w:pStyle w:val="Tekstpodstawowy"/>
        <w:spacing w:before="11"/>
        <w:ind w:left="0"/>
        <w:jc w:val="left"/>
        <w:rPr>
          <w:sz w:val="23"/>
        </w:rPr>
      </w:pPr>
    </w:p>
    <w:p w:rsidR="00A000CF" w:rsidRDefault="00A000CF" w:rsidP="00A000CF">
      <w:pPr>
        <w:pStyle w:val="Tekstpodstawowy"/>
        <w:ind w:left="1"/>
        <w:jc w:val="center"/>
      </w:pPr>
      <w:r>
        <w:t>§ 3</w:t>
      </w:r>
    </w:p>
    <w:p w:rsidR="00A000CF" w:rsidRDefault="00A000CF" w:rsidP="00A000CF">
      <w:pPr>
        <w:pStyle w:val="Tekstpodstawowy"/>
        <w:ind w:left="0"/>
        <w:jc w:val="left"/>
      </w:pPr>
    </w:p>
    <w:p w:rsidR="00A000CF" w:rsidRDefault="00A000CF" w:rsidP="00A000CF">
      <w:pPr>
        <w:pStyle w:val="Tekstpodstawowy"/>
        <w:ind w:left="118"/>
        <w:jc w:val="left"/>
      </w:pPr>
      <w:r>
        <w:t xml:space="preserve">Wszystkie roboty wynikające z niniejszej umowy Wykonawca wykona w terminie </w:t>
      </w:r>
      <w:r w:rsidR="00863D36">
        <w:rPr>
          <w:b/>
        </w:rPr>
        <w:t>10</w:t>
      </w:r>
      <w:r>
        <w:rPr>
          <w:b/>
        </w:rPr>
        <w:t xml:space="preserve">0 dni </w:t>
      </w:r>
      <w:r>
        <w:t>od dnia zawarcia umowy.</w:t>
      </w:r>
    </w:p>
    <w:p w:rsidR="00A000CF" w:rsidRDefault="00A000CF" w:rsidP="00A000CF">
      <w:pPr>
        <w:pStyle w:val="Tekstpodstawowy"/>
        <w:ind w:left="0"/>
        <w:jc w:val="center"/>
      </w:pPr>
      <w:r>
        <w:t>§4</w:t>
      </w:r>
    </w:p>
    <w:p w:rsidR="00A000CF" w:rsidRDefault="00A000CF" w:rsidP="00A000CF">
      <w:pPr>
        <w:pStyle w:val="Tekstpodstawowy"/>
        <w:spacing w:before="1"/>
        <w:ind w:left="0"/>
        <w:jc w:val="left"/>
      </w:pPr>
    </w:p>
    <w:p w:rsidR="00A000CF" w:rsidRPr="00A22744" w:rsidRDefault="00A000CF" w:rsidP="00A000CF">
      <w:pPr>
        <w:pStyle w:val="Akapitzlist"/>
        <w:numPr>
          <w:ilvl w:val="0"/>
          <w:numId w:val="14"/>
        </w:numPr>
        <w:tabs>
          <w:tab w:val="left" w:pos="547"/>
        </w:tabs>
        <w:ind w:right="120"/>
        <w:rPr>
          <w:sz w:val="24"/>
        </w:rPr>
      </w:pPr>
      <w:r w:rsidRPr="00A22744">
        <w:rPr>
          <w:sz w:val="24"/>
        </w:rPr>
        <w:t>Za wykonanie przedmiotu umowy, określonego w § 1 ust. 1 niniejszej umowy, strony ustalają wynagrodzenie ryczałtowe, którego definicję określa art. 632 Kodeksu cywilnego, w wysokości:</w:t>
      </w:r>
    </w:p>
    <w:p w:rsidR="00A000CF" w:rsidRPr="00A22744" w:rsidRDefault="00A000CF" w:rsidP="00A000CF">
      <w:pPr>
        <w:pStyle w:val="Akapitzlist"/>
        <w:ind w:left="546" w:right="120" w:firstLine="21"/>
        <w:rPr>
          <w:sz w:val="24"/>
        </w:rPr>
      </w:pPr>
      <w:r w:rsidRPr="00A22744">
        <w:rPr>
          <w:sz w:val="24"/>
        </w:rPr>
        <w:t>netto: ………………………………………………………..………………………zł</w:t>
      </w:r>
    </w:p>
    <w:p w:rsidR="00A000CF" w:rsidRPr="00A22744" w:rsidRDefault="00A000CF" w:rsidP="00A000CF">
      <w:pPr>
        <w:pStyle w:val="Akapitzlist"/>
        <w:ind w:left="546" w:right="120" w:firstLine="21"/>
        <w:rPr>
          <w:sz w:val="24"/>
        </w:rPr>
      </w:pPr>
      <w:r w:rsidRPr="00A22744">
        <w:rPr>
          <w:sz w:val="24"/>
        </w:rPr>
        <w:t>słownie: ………………………………………………………………………………</w:t>
      </w:r>
    </w:p>
    <w:p w:rsidR="00A000CF" w:rsidRPr="00A22744" w:rsidRDefault="00A000CF" w:rsidP="00A000CF">
      <w:pPr>
        <w:pStyle w:val="Akapitzlist"/>
        <w:ind w:left="546" w:right="120" w:firstLine="21"/>
        <w:rPr>
          <w:sz w:val="24"/>
        </w:rPr>
      </w:pPr>
      <w:r w:rsidRPr="00A22744">
        <w:rPr>
          <w:sz w:val="24"/>
        </w:rPr>
        <w:t xml:space="preserve">podatek VAT w wysokości </w:t>
      </w:r>
      <w:r>
        <w:rPr>
          <w:sz w:val="24"/>
        </w:rPr>
        <w:t>…………..</w:t>
      </w:r>
      <w:r w:rsidRPr="00A22744">
        <w:rPr>
          <w:sz w:val="24"/>
        </w:rPr>
        <w:t>%, tj.: …………….……………………..………zł</w:t>
      </w:r>
    </w:p>
    <w:p w:rsidR="00A000CF" w:rsidRPr="00A22744" w:rsidRDefault="00A000CF" w:rsidP="00A000CF">
      <w:pPr>
        <w:pStyle w:val="Akapitzlist"/>
        <w:ind w:left="546" w:right="120" w:firstLine="21"/>
        <w:rPr>
          <w:sz w:val="24"/>
        </w:rPr>
      </w:pPr>
      <w:r w:rsidRPr="00A22744">
        <w:rPr>
          <w:sz w:val="24"/>
        </w:rPr>
        <w:t>słownie: ……………………………………………………………………………</w:t>
      </w:r>
    </w:p>
    <w:p w:rsidR="00A000CF" w:rsidRPr="00A22744" w:rsidRDefault="00A000CF" w:rsidP="00A000CF">
      <w:pPr>
        <w:pStyle w:val="Akapitzlist"/>
        <w:ind w:left="546" w:right="120" w:firstLine="21"/>
        <w:rPr>
          <w:sz w:val="24"/>
        </w:rPr>
      </w:pPr>
      <w:r>
        <w:rPr>
          <w:sz w:val="24"/>
        </w:rPr>
        <w:t>brutto:</w:t>
      </w:r>
      <w:r w:rsidRPr="00A22744">
        <w:rPr>
          <w:sz w:val="24"/>
        </w:rPr>
        <w:t>……………</w:t>
      </w:r>
      <w:r>
        <w:rPr>
          <w:sz w:val="24"/>
        </w:rPr>
        <w:t>…………………………………………………………….………….</w:t>
      </w:r>
      <w:r w:rsidRPr="00A22744">
        <w:rPr>
          <w:sz w:val="24"/>
        </w:rPr>
        <w:t>zł</w:t>
      </w:r>
    </w:p>
    <w:p w:rsidR="00A000CF" w:rsidRPr="00A22744" w:rsidRDefault="00A000CF" w:rsidP="00A000CF">
      <w:pPr>
        <w:pStyle w:val="Akapitzlist"/>
        <w:ind w:left="546" w:right="120" w:firstLine="21"/>
        <w:rPr>
          <w:sz w:val="24"/>
        </w:rPr>
      </w:pPr>
      <w:r w:rsidRPr="00A22744">
        <w:rPr>
          <w:sz w:val="24"/>
        </w:rPr>
        <w:t>słownie: ……………………………………………………………………………………</w:t>
      </w:r>
    </w:p>
    <w:p w:rsidR="00A000CF" w:rsidRPr="00A22744" w:rsidRDefault="00A000C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 w:rsidRPr="00A22744">
        <w:rPr>
          <w:sz w:val="24"/>
        </w:rPr>
        <w:t>2.</w:t>
      </w:r>
      <w:r w:rsidRPr="00A22744">
        <w:rPr>
          <w:sz w:val="24"/>
        </w:rPr>
        <w:tab/>
        <w:t xml:space="preserve">Zapłata należnego Wykonawcy wynagrodzenia ustalonego w formie wynagrodzenia ryczałtowego odbędzie się po zakończeniu i odbiorze robót. </w:t>
      </w:r>
    </w:p>
    <w:p w:rsidR="00A000CF" w:rsidRPr="00A22744" w:rsidRDefault="00A000C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 w:rsidRPr="00A22744">
        <w:rPr>
          <w:sz w:val="24"/>
        </w:rPr>
        <w:t>3.</w:t>
      </w:r>
      <w:r w:rsidRPr="00A22744">
        <w:rPr>
          <w:sz w:val="24"/>
        </w:rPr>
        <w:tab/>
        <w:t>Zapłata należnego Wykonawcy wynagrodzenia odbędzie się w terminie 30 dni od złożenia faktury w siedzibie Zamawiającego.</w:t>
      </w:r>
    </w:p>
    <w:p w:rsidR="00A000CF" w:rsidRPr="00A22744" w:rsidRDefault="00A000C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 w:rsidRPr="00A22744">
        <w:rPr>
          <w:sz w:val="24"/>
        </w:rPr>
        <w:t>4.</w:t>
      </w:r>
      <w:r w:rsidRPr="00A22744">
        <w:rPr>
          <w:sz w:val="24"/>
        </w:rPr>
        <w:tab/>
        <w:t xml:space="preserve">Podstawą do wystawienia faktury VAT będzie: protokół odbioru robót podpisane przez Zamawiającego, Wykonawcę, Inspektora nadzoru inwestorskiego i </w:t>
      </w:r>
      <w:r w:rsidRPr="00863D36">
        <w:rPr>
          <w:sz w:val="24"/>
        </w:rPr>
        <w:t>Kierownika Budowy.</w:t>
      </w:r>
    </w:p>
    <w:p w:rsidR="00A000CF" w:rsidRPr="00A22744" w:rsidRDefault="00A000C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 w:rsidRPr="00A22744">
        <w:rPr>
          <w:sz w:val="24"/>
        </w:rPr>
        <w:t>5.</w:t>
      </w:r>
      <w:r w:rsidRPr="00A22744">
        <w:rPr>
          <w:sz w:val="24"/>
        </w:rPr>
        <w:tab/>
        <w:t>Za dzień dokonania płatności Strony uznają datę obciążenia rachunku Zamawiającego</w:t>
      </w:r>
    </w:p>
    <w:p w:rsidR="00A000CF" w:rsidRPr="00A22744" w:rsidRDefault="00A000C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 w:rsidRPr="00A22744">
        <w:rPr>
          <w:sz w:val="24"/>
        </w:rPr>
        <w:t>6.</w:t>
      </w:r>
      <w:r w:rsidRPr="00A22744">
        <w:rPr>
          <w:sz w:val="24"/>
        </w:rPr>
        <w:tab/>
        <w:t xml:space="preserve">W przypadku zwłoki w płatności Wykonawca ma prawo naliczyć ustawowe odsetki za zwłokę. </w:t>
      </w:r>
    </w:p>
    <w:p w:rsidR="00A000CF" w:rsidRPr="00A22744" w:rsidRDefault="00A000C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 w:rsidRPr="00A22744">
        <w:rPr>
          <w:sz w:val="24"/>
        </w:rPr>
        <w:t>7.</w:t>
      </w:r>
      <w:r w:rsidRPr="00A22744">
        <w:rPr>
          <w:sz w:val="24"/>
        </w:rPr>
        <w:tab/>
        <w:t xml:space="preserve">Wierzytelności wynikające z umowy nie mogą być przenoszone na osobę trzecią bez zgody pisemnej Zamawiającego. </w:t>
      </w:r>
    </w:p>
    <w:p w:rsidR="00A000CF" w:rsidRPr="00A22744" w:rsidRDefault="00A000C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 w:rsidRPr="00A22744">
        <w:rPr>
          <w:sz w:val="24"/>
        </w:rPr>
        <w:t>8.</w:t>
      </w:r>
      <w:r w:rsidRPr="00A22744">
        <w:rPr>
          <w:sz w:val="24"/>
        </w:rPr>
        <w:tab/>
        <w:t>Wynagrodzenie, o którym mowa w ust. 1 niniejszego paragrafu obejmuje wszelkie koszty niezbędne do zrealizowania przedmiotu umowy wynikające wprost z dokumentacji projektowej, jak również w niej nie ujęte z powodu wad dokumentacji spowodowanych jej niezgodnością z zasadami wiedzy technicznej lub stanem faktycznym, a bez których nie można wykonać przedmiotu umowy. Wykonawca ponosi odpowiedzialność na zasadzie ryzyka z tytułu oszacowania wszelkich kosztów związanych z realizacją przedmiotu umowy. Niedoszacowanie, pominięcie oraz brak rozpoznania zakresu przedmiotu umowy nie może być podstawą do żądania zmiany wynagrodzenia określonego w ust. 1 niniejszego paragrafu.</w:t>
      </w:r>
    </w:p>
    <w:p w:rsidR="009F267F" w:rsidRDefault="00A000C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 w:rsidRPr="00A22744">
        <w:rPr>
          <w:sz w:val="24"/>
        </w:rPr>
        <w:t>9.</w:t>
      </w:r>
      <w:r w:rsidRPr="00A22744">
        <w:rPr>
          <w:sz w:val="24"/>
        </w:rPr>
        <w:tab/>
        <w:t xml:space="preserve">Kwota określona w ust. 1 niniejszego paragrafu zawiera wszystkie koszty związane z realizacją przedmiotu umowy określonego w § 1 ust. 1 niniejszej umowy i nie może ulec zmianie poza okolicznościami przedstawionymi w ust. 10 i 11  niniejszego paragrafu. Wszystkie koszty niezbędne do zrealizowania przedmiotu umowy są to między innymi koszty: podatku VAT, robót przygotowawczych i porządkowych, zorganizowania, zagospodarowania i późniejszej likwidacji placu budowy, utrzymania zaplecza budowy, odwozu nadmiaru gruntu, </w:t>
      </w:r>
      <w:r w:rsidRPr="00863D36">
        <w:rPr>
          <w:sz w:val="24"/>
        </w:rPr>
        <w:t>wykonania dokumentacji powykonawczej</w:t>
      </w:r>
      <w:r w:rsidRPr="00A22744">
        <w:rPr>
          <w:sz w:val="24"/>
          <w:highlight w:val="yellow"/>
        </w:rPr>
        <w:t>,</w:t>
      </w:r>
      <w:r w:rsidRPr="00A22744">
        <w:rPr>
          <w:sz w:val="24"/>
        </w:rPr>
        <w:t xml:space="preserve"> związane z </w:t>
      </w:r>
      <w:r w:rsidRPr="00A22744">
        <w:rPr>
          <w:sz w:val="24"/>
        </w:rPr>
        <w:lastRenderedPageBreak/>
        <w:t xml:space="preserve">odbiorami wykonanych robót, doprowadzenia terenu do porządku i innych czynności niezbędnych do wykonania przedmiotu zamówienia. </w:t>
      </w:r>
    </w:p>
    <w:p w:rsidR="00A000CF" w:rsidRPr="00A22744" w:rsidRDefault="009F267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>
        <w:rPr>
          <w:sz w:val="24"/>
        </w:rPr>
        <w:t xml:space="preserve">10. </w:t>
      </w:r>
      <w:r w:rsidR="00A000CF" w:rsidRPr="00A22744">
        <w:rPr>
          <w:sz w:val="24"/>
        </w:rPr>
        <w:t>Wynagrodzenie, o którym mowa w niniejszym paragrafie zostanie zmienione w przypadku zmiany stawki podatku od towarów i usług - do faktur wystawianych po dniu wejścia w życie zmiany stawki podatku od towarów i usług naliczana będzie nowa stawka.</w:t>
      </w:r>
    </w:p>
    <w:p w:rsidR="00A000CF" w:rsidRPr="00A22744" w:rsidRDefault="009F267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>
        <w:rPr>
          <w:sz w:val="24"/>
        </w:rPr>
        <w:t>11</w:t>
      </w:r>
      <w:r w:rsidR="00A000CF" w:rsidRPr="00A22744">
        <w:rPr>
          <w:sz w:val="24"/>
        </w:rPr>
        <w:t>.</w:t>
      </w:r>
      <w:r w:rsidR="00A000CF" w:rsidRPr="00A22744">
        <w:rPr>
          <w:sz w:val="24"/>
        </w:rPr>
        <w:tab/>
        <w:t xml:space="preserve">Zamawiający oświadcza, że będzie realizować płatności za faktury z zastosowaniem mechanizmu podzielonej płatności tzw. </w:t>
      </w:r>
      <w:proofErr w:type="spellStart"/>
      <w:r w:rsidR="00A000CF" w:rsidRPr="00A22744">
        <w:rPr>
          <w:sz w:val="24"/>
        </w:rPr>
        <w:t>split</w:t>
      </w:r>
      <w:proofErr w:type="spellEnd"/>
      <w:r w:rsidR="00A000CF" w:rsidRPr="00A22744">
        <w:rPr>
          <w:sz w:val="24"/>
        </w:rPr>
        <w:t xml:space="preserve"> </w:t>
      </w:r>
      <w:proofErr w:type="spellStart"/>
      <w:r w:rsidR="00A000CF" w:rsidRPr="00A22744">
        <w:rPr>
          <w:sz w:val="24"/>
        </w:rPr>
        <w:t>payment</w:t>
      </w:r>
      <w:proofErr w:type="spellEnd"/>
      <w:r w:rsidR="00A000CF" w:rsidRPr="00A22744">
        <w:rPr>
          <w:sz w:val="24"/>
        </w:rPr>
        <w:t>. Zapłatę w tym systemie uznaje się za dokonanie płatności w terminie ustalonym w ust. 3.</w:t>
      </w:r>
    </w:p>
    <w:p w:rsidR="00A000CF" w:rsidRPr="00A22744" w:rsidRDefault="009F267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>
        <w:rPr>
          <w:sz w:val="24"/>
        </w:rPr>
        <w:t>12</w:t>
      </w:r>
      <w:r w:rsidR="00A000CF" w:rsidRPr="00A22744">
        <w:rPr>
          <w:sz w:val="24"/>
        </w:rPr>
        <w:t>.</w:t>
      </w:r>
      <w:r w:rsidR="00A000CF" w:rsidRPr="00A22744">
        <w:rPr>
          <w:sz w:val="24"/>
        </w:rPr>
        <w:tab/>
        <w:t>Wykonawca oświadcza, że numer rachunku rozliczeniowego wskazany we wszystkich fakturach, które będą wystawione w jego imieniu, jest rachunkiem, dla którego zgodnie z Rozdziałem 3a ustawy z dnia 29 sierpnia 1997 r. - Prawo Bankowe (Dz. U. 2021 r. poz. 2351 ze zm.) prowadzony jest rachunek VAT ora</w:t>
      </w:r>
      <w:r w:rsidR="00A000CF">
        <w:rPr>
          <w:sz w:val="24"/>
        </w:rPr>
        <w:t xml:space="preserve">z że rachunek ten znajduje się </w:t>
      </w:r>
      <w:r w:rsidR="00A000CF" w:rsidRPr="00A22744">
        <w:rPr>
          <w:sz w:val="24"/>
        </w:rPr>
        <w:t xml:space="preserve">w wykazie podmiotów, o którym mowa w art. 96 b </w:t>
      </w:r>
      <w:r w:rsidR="00A000CF">
        <w:rPr>
          <w:sz w:val="24"/>
        </w:rPr>
        <w:t xml:space="preserve">ustawy z dnia 11 marca 2004 r. </w:t>
      </w:r>
      <w:r w:rsidR="00A000CF" w:rsidRPr="00A22744">
        <w:rPr>
          <w:sz w:val="24"/>
        </w:rPr>
        <w:t>o podatku od towarów i usług ( tj. Dz. U. 2021 r. poz. 85 ze zm.) tzw. białej liście podatników VAT.</w:t>
      </w:r>
    </w:p>
    <w:p w:rsidR="00A000CF" w:rsidRPr="00A22744" w:rsidRDefault="009F267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>
        <w:rPr>
          <w:sz w:val="24"/>
        </w:rPr>
        <w:t>13</w:t>
      </w:r>
      <w:r w:rsidR="00A000CF" w:rsidRPr="00A22744">
        <w:rPr>
          <w:sz w:val="24"/>
        </w:rPr>
        <w:t>.</w:t>
      </w:r>
      <w:r w:rsidR="00A000CF" w:rsidRPr="00A22744">
        <w:rPr>
          <w:sz w:val="24"/>
        </w:rPr>
        <w:tab/>
        <w:t>Jeżeli Zamawiający stwierdzi, że rachunek wskazany przez Wykonawcę na fakturze nie spełnia wymogów określonych w ust. 13 niniejszego paragrafu, Zamawiający wstrzyma się z dokonaniem zapłaty za realizację Przedmiotu Umowy do czasu wskazania innego rachunku przez Wykonawcę, który będzie spełnia</w:t>
      </w:r>
      <w:r>
        <w:rPr>
          <w:sz w:val="24"/>
        </w:rPr>
        <w:t>ł warunki określone w ust. 12</w:t>
      </w:r>
      <w:r w:rsidR="00A000CF">
        <w:rPr>
          <w:sz w:val="24"/>
        </w:rPr>
        <w:t xml:space="preserve">. </w:t>
      </w:r>
      <w:r w:rsidR="00A000CF" w:rsidRPr="00A22744">
        <w:rPr>
          <w:sz w:val="24"/>
        </w:rPr>
        <w:t xml:space="preserve">W takim przypadku Wykonawca zrzeka się prawa do żądania odsetek za opóźnienie płatności za okres od pierwszego dnia po upływie </w:t>
      </w:r>
      <w:r w:rsidR="00A000CF">
        <w:rPr>
          <w:sz w:val="24"/>
        </w:rPr>
        <w:t xml:space="preserve">terminu płatności do 7-go dnia </w:t>
      </w:r>
      <w:r w:rsidR="00A000CF" w:rsidRPr="00A22744">
        <w:rPr>
          <w:sz w:val="24"/>
        </w:rPr>
        <w:t>od daty powiadomienia Zamawiającego o numerze rachunku spełni</w:t>
      </w:r>
      <w:r w:rsidR="00A000CF">
        <w:rPr>
          <w:sz w:val="24"/>
        </w:rPr>
        <w:t xml:space="preserve">ającego wymogi </w:t>
      </w:r>
      <w:r>
        <w:rPr>
          <w:sz w:val="24"/>
        </w:rPr>
        <w:t>z ust. 12</w:t>
      </w:r>
      <w:r w:rsidR="00A000CF" w:rsidRPr="00A22744">
        <w:rPr>
          <w:sz w:val="24"/>
        </w:rPr>
        <w:t>.</w:t>
      </w:r>
    </w:p>
    <w:p w:rsidR="00A000CF" w:rsidRPr="00A22744" w:rsidRDefault="009F267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>
        <w:rPr>
          <w:sz w:val="24"/>
        </w:rPr>
        <w:t>14</w:t>
      </w:r>
      <w:r w:rsidR="00A000CF" w:rsidRPr="00A22744">
        <w:rPr>
          <w:sz w:val="24"/>
        </w:rPr>
        <w:t>.</w:t>
      </w:r>
      <w:r w:rsidR="00A000CF" w:rsidRPr="00A22744">
        <w:rPr>
          <w:sz w:val="24"/>
        </w:rPr>
        <w:tab/>
        <w:t>Wykonawca ponosi wyłączną odpowiedzialność za wszelkie szkody poniesione przez Zamawiającego w przypadku, jeżeli oświadczenia</w:t>
      </w:r>
      <w:r>
        <w:rPr>
          <w:sz w:val="24"/>
        </w:rPr>
        <w:t xml:space="preserve"> i zapewnienia zawarte w ust. 12 oraz ust. 13</w:t>
      </w:r>
      <w:r w:rsidR="00A000CF" w:rsidRPr="00A22744">
        <w:rPr>
          <w:sz w:val="24"/>
        </w:rPr>
        <w:t xml:space="preserve"> okażą się niezgodne z prawdą.</w:t>
      </w:r>
    </w:p>
    <w:p w:rsidR="00A000CF" w:rsidRPr="00A22744" w:rsidRDefault="009F267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>
        <w:rPr>
          <w:sz w:val="24"/>
        </w:rPr>
        <w:t>15</w:t>
      </w:r>
      <w:r w:rsidR="00A000CF" w:rsidRPr="00A22744">
        <w:rPr>
          <w:sz w:val="24"/>
        </w:rPr>
        <w:t>.</w:t>
      </w:r>
      <w:r w:rsidR="00A000CF" w:rsidRPr="00A22744">
        <w:rPr>
          <w:sz w:val="24"/>
        </w:rPr>
        <w:tab/>
        <w:t>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zakwestionowanych przez organy administracji skarbowej prawidłowości odliczeń podatku VAT na podstawie wystawionych przez Wykonawcę faktur dokumentujących realizację Przedmiotu Umowy.</w:t>
      </w:r>
    </w:p>
    <w:p w:rsidR="00A000CF" w:rsidRPr="00A22744" w:rsidRDefault="009F267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>
        <w:rPr>
          <w:sz w:val="24"/>
        </w:rPr>
        <w:t>16</w:t>
      </w:r>
      <w:r w:rsidR="00A000CF" w:rsidRPr="00A22744">
        <w:rPr>
          <w:sz w:val="24"/>
        </w:rPr>
        <w:t>.</w:t>
      </w:r>
      <w:r w:rsidR="00A000CF" w:rsidRPr="00A22744">
        <w:rPr>
          <w:sz w:val="24"/>
        </w:rPr>
        <w:tab/>
        <w:t>Wykonawca oświadcza, że jest czynnym podatnikiem VAT.</w:t>
      </w:r>
    </w:p>
    <w:p w:rsidR="00A000CF" w:rsidRPr="00A22744" w:rsidRDefault="009F267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>
        <w:rPr>
          <w:sz w:val="24"/>
        </w:rPr>
        <w:t>17</w:t>
      </w:r>
      <w:r w:rsidR="00A000CF" w:rsidRPr="00A22744">
        <w:rPr>
          <w:sz w:val="24"/>
        </w:rPr>
        <w:t>.</w:t>
      </w:r>
      <w:r w:rsidR="00A000CF" w:rsidRPr="00A22744">
        <w:rPr>
          <w:sz w:val="24"/>
        </w:rPr>
        <w:tab/>
        <w:t>Wykonawca oświadcza, że będzie wystawiał faktury papierowe.</w:t>
      </w:r>
    </w:p>
    <w:p w:rsidR="00A000CF" w:rsidRPr="00A22744" w:rsidRDefault="009F267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>
        <w:rPr>
          <w:sz w:val="24"/>
        </w:rPr>
        <w:t>18</w:t>
      </w:r>
      <w:r w:rsidR="00A000CF" w:rsidRPr="00A22744">
        <w:rPr>
          <w:sz w:val="24"/>
        </w:rPr>
        <w:t>.</w:t>
      </w:r>
      <w:r w:rsidR="00A000CF" w:rsidRPr="00A22744">
        <w:rPr>
          <w:sz w:val="24"/>
        </w:rPr>
        <w:tab/>
        <w:t>Zamawiający informuje, że nie wyraża zgody na wysyłanie innych ustrukturyzowanych dokumentów elektronicznych, o których mowa w art. 2 ust. 3 Ustawy o elektronicznym fakturowaniu za pośrednictwem platformy elektronicznego fakturowania. Przedmiotowy zapis nie zwalnia Wykonawcy z obowiązku przedłożenia wszystkich wymaganych niniejszą umową dokumentów niezbędnych do prawidłowego rozliczenia umowy.</w:t>
      </w:r>
    </w:p>
    <w:p w:rsidR="00A000CF" w:rsidRDefault="009F267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>
        <w:rPr>
          <w:sz w:val="24"/>
        </w:rPr>
        <w:t>19</w:t>
      </w:r>
      <w:r w:rsidR="00A000CF" w:rsidRPr="00A22744">
        <w:rPr>
          <w:sz w:val="24"/>
        </w:rPr>
        <w:t>.</w:t>
      </w:r>
      <w:r w:rsidR="00A000CF" w:rsidRPr="00A22744">
        <w:rPr>
          <w:sz w:val="24"/>
        </w:rPr>
        <w:tab/>
        <w:t xml:space="preserve">Jeżeli Wykonawca w trakcie realizacji umowy podejmie decyzję o zmianie formy rozliczenia na faktury ustrukturyzowane, zobligowany jest powiadomić o tym fakcie Zamawiającego na adres e-mail </w:t>
      </w:r>
      <w:hyperlink r:id="rId5" w:history="1">
        <w:r w:rsidR="00863D36" w:rsidRPr="003F077D">
          <w:rPr>
            <w:rStyle w:val="Hipercze"/>
            <w:sz w:val="24"/>
          </w:rPr>
          <w:t>ugslubice@plocman.pl</w:t>
        </w:r>
      </w:hyperlink>
      <w:r w:rsidR="00863D36">
        <w:rPr>
          <w:sz w:val="24"/>
        </w:rPr>
        <w:t xml:space="preserve"> </w:t>
      </w:r>
      <w:r w:rsidR="00A000CF" w:rsidRPr="00A22744">
        <w:rPr>
          <w:sz w:val="24"/>
        </w:rPr>
        <w:t>najpóźniej ostatniego d</w:t>
      </w:r>
      <w:r w:rsidR="00A000CF">
        <w:rPr>
          <w:sz w:val="24"/>
        </w:rPr>
        <w:t>nia przed wystawieniem faktury.</w:t>
      </w:r>
    </w:p>
    <w:p w:rsidR="00A000CF" w:rsidRDefault="009F267F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>
        <w:rPr>
          <w:sz w:val="24"/>
        </w:rPr>
        <w:t>20</w:t>
      </w:r>
      <w:r w:rsidR="00A000CF">
        <w:rPr>
          <w:sz w:val="24"/>
        </w:rPr>
        <w:t xml:space="preserve">. </w:t>
      </w:r>
      <w:r w:rsidR="00A000CF" w:rsidRPr="00A22744">
        <w:rPr>
          <w:sz w:val="24"/>
        </w:rPr>
        <w:t>Powyższe zapisy można stosować odpowiednio do podwykonawców zgodnie z art. 2 pkt 5d) ustawy z dnia 9 listopada 2018 r. o elektronicznym fakturowaniu w zamówieniach publicznych, koncesjach na roboty budowlane lub usługi oraz partnerstwie publiczno-prywatnym (</w:t>
      </w:r>
      <w:r w:rsidR="00A000CF">
        <w:rPr>
          <w:sz w:val="24"/>
        </w:rPr>
        <w:t>tj. Dz. U. z 2020 r., poz.1666</w:t>
      </w:r>
    </w:p>
    <w:p w:rsidR="00D03918" w:rsidRDefault="00D03918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  <w:r>
        <w:rPr>
          <w:sz w:val="24"/>
        </w:rPr>
        <w:t>21. do Faktury Wykonawca dołącza protokół odbioru końcowego robót.</w:t>
      </w:r>
    </w:p>
    <w:p w:rsidR="00D03918" w:rsidRDefault="00D03918" w:rsidP="00A000CF">
      <w:pPr>
        <w:pStyle w:val="Akapitzlist"/>
        <w:tabs>
          <w:tab w:val="left" w:pos="547"/>
        </w:tabs>
        <w:ind w:left="546" w:right="120"/>
        <w:rPr>
          <w:sz w:val="24"/>
        </w:rPr>
      </w:pPr>
    </w:p>
    <w:p w:rsidR="00D03918" w:rsidRDefault="00D03918" w:rsidP="00D03918">
      <w:pPr>
        <w:pStyle w:val="Akapitzlist"/>
        <w:tabs>
          <w:tab w:val="left" w:pos="547"/>
        </w:tabs>
        <w:ind w:left="546" w:right="120"/>
        <w:rPr>
          <w:b/>
        </w:rPr>
      </w:pPr>
      <w:r>
        <w:t xml:space="preserve">22. </w:t>
      </w:r>
      <w:r w:rsidRPr="00D03918">
        <w:rPr>
          <w:b/>
        </w:rPr>
        <w:t>Wykonawca sporządzi i przedstawi Zamawiającemu w terminie do 5 dni od podpisania umowy harmonogram rzeczowo-finansowy</w:t>
      </w:r>
    </w:p>
    <w:p w:rsidR="00D03918" w:rsidRDefault="00D03918" w:rsidP="00D03918">
      <w:pPr>
        <w:pStyle w:val="Akapitzlist"/>
        <w:tabs>
          <w:tab w:val="left" w:pos="547"/>
        </w:tabs>
        <w:ind w:left="546" w:right="120"/>
        <w:jc w:val="center"/>
      </w:pPr>
    </w:p>
    <w:p w:rsidR="00A000CF" w:rsidRDefault="00A000CF" w:rsidP="00D03918">
      <w:pPr>
        <w:pStyle w:val="Akapitzlist"/>
        <w:tabs>
          <w:tab w:val="left" w:pos="547"/>
        </w:tabs>
        <w:ind w:left="546" w:right="120"/>
        <w:jc w:val="center"/>
      </w:pPr>
      <w:r>
        <w:t>§5</w:t>
      </w:r>
    </w:p>
    <w:p w:rsidR="00A000CF" w:rsidRDefault="00A000CF" w:rsidP="00A000CF">
      <w:pPr>
        <w:pStyle w:val="Tekstpodstawowy"/>
        <w:ind w:left="0"/>
        <w:jc w:val="left"/>
      </w:pPr>
    </w:p>
    <w:p w:rsidR="00A000CF" w:rsidRDefault="00A000CF" w:rsidP="00A000CF">
      <w:pPr>
        <w:pStyle w:val="Akapitzlist"/>
        <w:numPr>
          <w:ilvl w:val="0"/>
          <w:numId w:val="12"/>
        </w:numPr>
        <w:tabs>
          <w:tab w:val="left" w:pos="547"/>
        </w:tabs>
        <w:spacing w:before="1"/>
        <w:ind w:right="118"/>
        <w:rPr>
          <w:sz w:val="24"/>
        </w:rPr>
      </w:pPr>
      <w:r>
        <w:rPr>
          <w:sz w:val="24"/>
        </w:rPr>
        <w:t xml:space="preserve">Zamawiający powoła Inspektora nadzoru inwestorskiego. Inspektor nadzoru inwestorskiego działa w granicach umocowania nadanego mu przez Zamawiającego </w:t>
      </w:r>
      <w:r>
        <w:rPr>
          <w:sz w:val="24"/>
        </w:rPr>
        <w:lastRenderedPageBreak/>
        <w:t>odrębną</w:t>
      </w:r>
      <w:r>
        <w:rPr>
          <w:spacing w:val="-1"/>
          <w:sz w:val="24"/>
        </w:rPr>
        <w:t xml:space="preserve"> </w:t>
      </w:r>
      <w:r>
        <w:rPr>
          <w:sz w:val="24"/>
        </w:rPr>
        <w:t>umową.</w:t>
      </w:r>
    </w:p>
    <w:p w:rsidR="00A000CF" w:rsidRDefault="00A000CF" w:rsidP="00A000CF">
      <w:pPr>
        <w:pStyle w:val="Akapitzlist"/>
        <w:numPr>
          <w:ilvl w:val="0"/>
          <w:numId w:val="12"/>
        </w:numPr>
        <w:tabs>
          <w:tab w:val="left" w:pos="547"/>
        </w:tabs>
        <w:ind w:right="120"/>
        <w:rPr>
          <w:sz w:val="24"/>
        </w:rPr>
      </w:pPr>
      <w:r>
        <w:rPr>
          <w:sz w:val="24"/>
        </w:rPr>
        <w:t>Zamawiający zastrzega sobie prawo do zwoływania rad budowy z udziałem Wykonawcy i Inspektora nadzoru inwestorskiego na każdą okoliczność tego</w:t>
      </w:r>
      <w:r>
        <w:rPr>
          <w:spacing w:val="-8"/>
          <w:sz w:val="24"/>
        </w:rPr>
        <w:t xml:space="preserve"> </w:t>
      </w:r>
      <w:r>
        <w:rPr>
          <w:sz w:val="24"/>
        </w:rPr>
        <w:t>wymagającą.</w:t>
      </w:r>
    </w:p>
    <w:p w:rsidR="00A000CF" w:rsidRDefault="00A000CF" w:rsidP="00A000CF">
      <w:pPr>
        <w:pStyle w:val="Akapitzlist"/>
        <w:numPr>
          <w:ilvl w:val="0"/>
          <w:numId w:val="12"/>
        </w:numPr>
        <w:tabs>
          <w:tab w:val="left" w:pos="547"/>
        </w:tabs>
        <w:ind w:right="120"/>
        <w:rPr>
          <w:sz w:val="24"/>
        </w:rPr>
      </w:pPr>
      <w:r>
        <w:rPr>
          <w:sz w:val="24"/>
        </w:rPr>
        <w:t>Inspektor nadzoru jest  uprawniony  do  wydawania  Wykonawcy  poleceń  związanych  z ilością i jakością robót, które są niezbędne do prawidłowego oraz zgodnego z umową    i dokumentacją techniczną wykonania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A000CF" w:rsidRDefault="00A000CF" w:rsidP="00A000CF">
      <w:pPr>
        <w:pStyle w:val="Akapitzlist"/>
        <w:numPr>
          <w:ilvl w:val="0"/>
          <w:numId w:val="12"/>
        </w:numPr>
        <w:tabs>
          <w:tab w:val="left" w:pos="547"/>
        </w:tabs>
        <w:ind w:right="117"/>
        <w:rPr>
          <w:sz w:val="24"/>
        </w:rPr>
      </w:pPr>
      <w:r>
        <w:rPr>
          <w:sz w:val="24"/>
        </w:rPr>
        <w:t>Wykonawca przedłoży Zamawiającemu wskazane przez Inspektora nadzoru certyfikaty zgodności z Polską Normą materiałów przeznaczonych do wbudowania lub wykona na własny koszt badania materiałów, których jakość budzi</w:t>
      </w:r>
      <w:r>
        <w:rPr>
          <w:spacing w:val="-3"/>
          <w:sz w:val="24"/>
        </w:rPr>
        <w:t xml:space="preserve"> </w:t>
      </w:r>
      <w:r>
        <w:rPr>
          <w:sz w:val="24"/>
        </w:rPr>
        <w:t>wątpliwości.</w:t>
      </w:r>
    </w:p>
    <w:p w:rsidR="00A000CF" w:rsidRDefault="00A000CF" w:rsidP="00A000CF">
      <w:pPr>
        <w:pStyle w:val="Akapitzlist"/>
        <w:numPr>
          <w:ilvl w:val="0"/>
          <w:numId w:val="12"/>
        </w:numPr>
        <w:tabs>
          <w:tab w:val="left" w:pos="547"/>
        </w:tabs>
        <w:ind w:right="116"/>
        <w:rPr>
          <w:sz w:val="24"/>
        </w:rPr>
      </w:pPr>
      <w:r>
        <w:rPr>
          <w:sz w:val="24"/>
        </w:rPr>
        <w:t>Wszystkie materiały, które będą użyte do realizacji przedmiotu zamówienia powinny odpowiadać co do jakości wymogom wyrobów dopuszczonych do obrotu i stosowania   w budownictwie określonym w ustawie Prawo budowlane oraz winny odpowiadać wymaganiom, określonym w 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technicznej.</w:t>
      </w:r>
    </w:p>
    <w:p w:rsidR="00A000CF" w:rsidRDefault="00A000CF" w:rsidP="00A000CF">
      <w:pPr>
        <w:pStyle w:val="Akapitzlist"/>
        <w:numPr>
          <w:ilvl w:val="0"/>
          <w:numId w:val="12"/>
        </w:numPr>
        <w:tabs>
          <w:tab w:val="left" w:pos="547"/>
        </w:tabs>
        <w:spacing w:before="1"/>
        <w:ind w:right="117"/>
        <w:rPr>
          <w:sz w:val="24"/>
        </w:rPr>
      </w:pPr>
      <w:r>
        <w:rPr>
          <w:sz w:val="24"/>
        </w:rPr>
        <w:t>Materiały wykorzystywane przez Wykonawcę w celu wykonania przedmiotu umowy powinny 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szczególności:</w:t>
      </w:r>
    </w:p>
    <w:p w:rsidR="00A000CF" w:rsidRDefault="00A000CF" w:rsidP="00A000CF">
      <w:pPr>
        <w:pStyle w:val="Akapitzlist"/>
        <w:numPr>
          <w:ilvl w:val="1"/>
          <w:numId w:val="12"/>
        </w:numPr>
        <w:tabs>
          <w:tab w:val="left" w:pos="827"/>
        </w:tabs>
        <w:ind w:right="111"/>
        <w:rPr>
          <w:sz w:val="24"/>
        </w:rPr>
      </w:pPr>
      <w:r>
        <w:rPr>
          <w:sz w:val="24"/>
        </w:rPr>
        <w:t>odpowiadać  wymaganiom  określonym  w  ustawie  z  dnia  16  kwietnia  2004   r.     o wyrobach budowlanych oraz dokumentacji technicznej, w tym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STWiOR</w:t>
      </w:r>
      <w:proofErr w:type="spellEnd"/>
      <w:r>
        <w:rPr>
          <w:sz w:val="24"/>
        </w:rPr>
        <w:t>,</w:t>
      </w:r>
    </w:p>
    <w:p w:rsidR="00A000CF" w:rsidRDefault="00A000CF" w:rsidP="00A000CF">
      <w:pPr>
        <w:pStyle w:val="Akapitzlist"/>
        <w:numPr>
          <w:ilvl w:val="1"/>
          <w:numId w:val="12"/>
        </w:numPr>
        <w:tabs>
          <w:tab w:val="left" w:pos="827"/>
        </w:tabs>
        <w:ind w:right="111"/>
        <w:rPr>
          <w:sz w:val="24"/>
        </w:rPr>
      </w:pPr>
      <w:r>
        <w:rPr>
          <w:sz w:val="24"/>
        </w:rPr>
        <w:t>posiadać wymagane przepisami prawa certyfikaty, aprobaty techniczne, dopuszczenia do stosowania w Rzeczypospolitej Polskiej oraz w krajach Unii Europejskiej i innych krajach na mocy umów stowarzyszeniowych zawartych z Unią</w:t>
      </w:r>
      <w:r>
        <w:rPr>
          <w:spacing w:val="-4"/>
          <w:sz w:val="24"/>
        </w:rPr>
        <w:t xml:space="preserve"> </w:t>
      </w:r>
      <w:r>
        <w:rPr>
          <w:sz w:val="24"/>
        </w:rPr>
        <w:t>Europejską,</w:t>
      </w:r>
    </w:p>
    <w:p w:rsidR="00A000CF" w:rsidRDefault="00A000CF" w:rsidP="00A000CF">
      <w:pPr>
        <w:pStyle w:val="Akapitzlist"/>
        <w:numPr>
          <w:ilvl w:val="1"/>
          <w:numId w:val="12"/>
        </w:numPr>
        <w:tabs>
          <w:tab w:val="left" w:pos="827"/>
        </w:tabs>
        <w:ind w:hanging="284"/>
        <w:rPr>
          <w:sz w:val="24"/>
        </w:rPr>
      </w:pPr>
      <w:r>
        <w:rPr>
          <w:sz w:val="24"/>
        </w:rPr>
        <w:t>być dobrane zgodnie z zasadami wiedzy</w:t>
      </w:r>
      <w:r>
        <w:rPr>
          <w:spacing w:val="-1"/>
          <w:sz w:val="24"/>
        </w:rPr>
        <w:t xml:space="preserve"> </w:t>
      </w:r>
      <w:r>
        <w:rPr>
          <w:sz w:val="24"/>
        </w:rPr>
        <w:t>technicznej,</w:t>
      </w:r>
    </w:p>
    <w:p w:rsidR="00A000CF" w:rsidRDefault="00A000CF" w:rsidP="00A000CF">
      <w:pPr>
        <w:pStyle w:val="Akapitzlist"/>
        <w:numPr>
          <w:ilvl w:val="1"/>
          <w:numId w:val="12"/>
        </w:numPr>
        <w:tabs>
          <w:tab w:val="left" w:pos="827"/>
        </w:tabs>
        <w:ind w:right="121"/>
        <w:rPr>
          <w:sz w:val="24"/>
        </w:rPr>
      </w:pPr>
      <w:r>
        <w:rPr>
          <w:sz w:val="24"/>
        </w:rPr>
        <w:t>być przeznaczone i przydatne dla celów, do jakich zostały użyte przy wykonywaniu robót</w:t>
      </w:r>
      <w:r>
        <w:rPr>
          <w:spacing w:val="-1"/>
          <w:sz w:val="24"/>
        </w:rPr>
        <w:t xml:space="preserve"> </w:t>
      </w:r>
      <w:r>
        <w:rPr>
          <w:sz w:val="24"/>
        </w:rPr>
        <w:t>budowlanych,</w:t>
      </w:r>
    </w:p>
    <w:p w:rsidR="00A000CF" w:rsidRDefault="00A000CF" w:rsidP="00A000CF">
      <w:pPr>
        <w:pStyle w:val="Akapitzlist"/>
        <w:numPr>
          <w:ilvl w:val="1"/>
          <w:numId w:val="12"/>
        </w:numPr>
        <w:tabs>
          <w:tab w:val="left" w:pos="827"/>
        </w:tabs>
        <w:ind w:right="122"/>
        <w:rPr>
          <w:sz w:val="24"/>
        </w:rPr>
      </w:pPr>
      <w:r>
        <w:rPr>
          <w:sz w:val="24"/>
        </w:rPr>
        <w:t>być wolne od praw osób trzecich w dacie ich wykorzystania w celu realizacji 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A000CF" w:rsidRDefault="00A000CF" w:rsidP="00A000CF">
      <w:pPr>
        <w:pStyle w:val="Akapitzlist"/>
        <w:numPr>
          <w:ilvl w:val="0"/>
          <w:numId w:val="12"/>
        </w:numPr>
        <w:tabs>
          <w:tab w:val="left" w:pos="547"/>
        </w:tabs>
        <w:ind w:right="118"/>
        <w:rPr>
          <w:sz w:val="24"/>
        </w:rPr>
      </w:pPr>
      <w:r>
        <w:rPr>
          <w:sz w:val="24"/>
        </w:rPr>
        <w:t xml:space="preserve">Wykonawca jest zobowiązany przeprowadzać pomiary i badania materiałów oraz robót budowlanych zgodnie  z  zasadami  kontroli  jakości  materiałów  i  robót  określonymi  w odrębnych przepisach oraz </w:t>
      </w:r>
      <w:proofErr w:type="spellStart"/>
      <w:r>
        <w:rPr>
          <w:sz w:val="24"/>
        </w:rPr>
        <w:t>STWiOR</w:t>
      </w:r>
      <w:proofErr w:type="spellEnd"/>
      <w:r>
        <w:rPr>
          <w:sz w:val="24"/>
        </w:rPr>
        <w:t>.</w:t>
      </w:r>
    </w:p>
    <w:p w:rsidR="00A000CF" w:rsidRDefault="00A000CF" w:rsidP="00A000CF">
      <w:pPr>
        <w:pStyle w:val="Akapitzlist"/>
        <w:numPr>
          <w:ilvl w:val="0"/>
          <w:numId w:val="12"/>
        </w:numPr>
        <w:tabs>
          <w:tab w:val="left" w:pos="547"/>
        </w:tabs>
        <w:ind w:right="116"/>
        <w:rPr>
          <w:sz w:val="24"/>
        </w:rPr>
      </w:pPr>
      <w:r>
        <w:rPr>
          <w:sz w:val="24"/>
        </w:rPr>
        <w:t>Materiały i roboty budowlane wskazane przez Inspektora nadzoru lub organ upoważniony do kontrolowania budowy powinny być poddawane badaniom służącym potwierdzeniu ich zgodności z odpowiednimi normami i przepisami.</w:t>
      </w:r>
    </w:p>
    <w:p w:rsidR="00A000CF" w:rsidRDefault="00A000CF" w:rsidP="00A000CF">
      <w:pPr>
        <w:pStyle w:val="Akapitzlist"/>
        <w:numPr>
          <w:ilvl w:val="0"/>
          <w:numId w:val="12"/>
        </w:numPr>
        <w:tabs>
          <w:tab w:val="left" w:pos="547"/>
        </w:tabs>
        <w:ind w:right="116"/>
        <w:rPr>
          <w:sz w:val="24"/>
        </w:rPr>
      </w:pPr>
      <w:r>
        <w:rPr>
          <w:sz w:val="24"/>
        </w:rPr>
        <w:t>Badania określone w dokumentacji technicznej Wykonawca jest zobowiązany przeprowadzać na własny</w:t>
      </w:r>
      <w:r>
        <w:rPr>
          <w:spacing w:val="57"/>
          <w:sz w:val="24"/>
        </w:rPr>
        <w:t xml:space="preserve"> </w:t>
      </w:r>
      <w:r>
        <w:rPr>
          <w:sz w:val="24"/>
        </w:rPr>
        <w:t>koszt.</w:t>
      </w:r>
    </w:p>
    <w:p w:rsidR="00A000CF" w:rsidRDefault="00A000CF" w:rsidP="00A000CF">
      <w:pPr>
        <w:pStyle w:val="Akapitzlist"/>
        <w:numPr>
          <w:ilvl w:val="0"/>
          <w:numId w:val="12"/>
        </w:numPr>
        <w:tabs>
          <w:tab w:val="left" w:pos="547"/>
        </w:tabs>
        <w:spacing w:before="1"/>
        <w:ind w:right="115"/>
        <w:rPr>
          <w:sz w:val="24"/>
        </w:rPr>
      </w:pPr>
      <w:r>
        <w:rPr>
          <w:sz w:val="24"/>
        </w:rPr>
        <w:t>Wykonawca zobowiązany jest zapewnić odpowiedni system kontroli oraz instrumenty, urządzenia, personel i materiały potrzebne do zbadania jakości i ilości materiałów i robót budowlanych oraz dostarczyć na własny koszt Inspektorowi nadzoru inwestorskiego wymagane próbki materiałów przed ich</w:t>
      </w:r>
      <w:r>
        <w:rPr>
          <w:spacing w:val="-2"/>
          <w:sz w:val="24"/>
        </w:rPr>
        <w:t xml:space="preserve"> </w:t>
      </w:r>
      <w:r>
        <w:rPr>
          <w:sz w:val="24"/>
        </w:rPr>
        <w:t>wykorzystaniem.</w:t>
      </w:r>
    </w:p>
    <w:p w:rsidR="00A000CF" w:rsidRDefault="00A000CF" w:rsidP="00A000CF">
      <w:pPr>
        <w:pStyle w:val="Akapitzlist"/>
        <w:numPr>
          <w:ilvl w:val="0"/>
          <w:numId w:val="12"/>
        </w:numPr>
        <w:tabs>
          <w:tab w:val="left" w:pos="547"/>
        </w:tabs>
        <w:ind w:right="116"/>
        <w:rPr>
          <w:sz w:val="24"/>
        </w:rPr>
      </w:pPr>
      <w:r>
        <w:rPr>
          <w:sz w:val="24"/>
        </w:rPr>
        <w:t>Wykonawca musi zapewnić Inspektorowi nadzoru pełną dostępność do robót i jest zobowiązany informować Inspektora Nadzoru, kiedy roboty zanikające lub ulegające zakryciu będą gotowe do zbadania i</w:t>
      </w:r>
      <w:r>
        <w:rPr>
          <w:spacing w:val="-1"/>
          <w:sz w:val="24"/>
        </w:rPr>
        <w:t xml:space="preserve"> </w:t>
      </w:r>
      <w:r>
        <w:rPr>
          <w:sz w:val="24"/>
        </w:rPr>
        <w:t>odbioru.</w:t>
      </w:r>
    </w:p>
    <w:p w:rsidR="00A000CF" w:rsidRDefault="00A000CF" w:rsidP="00A000CF">
      <w:pPr>
        <w:pStyle w:val="Akapitzlist"/>
        <w:numPr>
          <w:ilvl w:val="0"/>
          <w:numId w:val="12"/>
        </w:numPr>
        <w:tabs>
          <w:tab w:val="left" w:pos="547"/>
        </w:tabs>
        <w:ind w:right="114"/>
        <w:rPr>
          <w:sz w:val="24"/>
        </w:rPr>
      </w:pPr>
      <w:r>
        <w:rPr>
          <w:sz w:val="24"/>
        </w:rPr>
        <w:t>Wykonawca zobowiązany jest do zapewnienia pełnej obsługi geodezyjnej zadania, w tym do odtworzenia wszystkich usuniętych, zasypanych, uszkodzonych punktów, osnowy, znaków geodezyjnych  (w  tym  również  kolidujących  z zakresem  realizacji  zadania)  w obrębie prowadzonych prac.</w:t>
      </w:r>
    </w:p>
    <w:p w:rsidR="00A000CF" w:rsidRDefault="00A000CF" w:rsidP="00A000CF">
      <w:pPr>
        <w:pStyle w:val="Akapitzlist"/>
        <w:numPr>
          <w:ilvl w:val="0"/>
          <w:numId w:val="12"/>
        </w:numPr>
        <w:tabs>
          <w:tab w:val="left" w:pos="547"/>
        </w:tabs>
        <w:ind w:hanging="429"/>
        <w:rPr>
          <w:sz w:val="24"/>
        </w:rPr>
      </w:pPr>
      <w:r>
        <w:rPr>
          <w:sz w:val="24"/>
        </w:rPr>
        <w:t>Przedstawicielem Wykonawcy na budowie będzie</w:t>
      </w:r>
      <w:r>
        <w:rPr>
          <w:spacing w:val="-6"/>
          <w:sz w:val="24"/>
        </w:rPr>
        <w:t xml:space="preserve"> </w:t>
      </w:r>
      <w:r w:rsidR="00032DEA">
        <w:rPr>
          <w:spacing w:val="-6"/>
          <w:sz w:val="24"/>
        </w:rPr>
        <w:t xml:space="preserve">kierownik budowy </w:t>
      </w:r>
      <w:r>
        <w:rPr>
          <w:sz w:val="24"/>
        </w:rPr>
        <w:t>………………………………...……...</w:t>
      </w:r>
    </w:p>
    <w:p w:rsidR="005D6806" w:rsidRDefault="005D6806" w:rsidP="005D6806">
      <w:pPr>
        <w:pStyle w:val="Akapitzlist"/>
        <w:tabs>
          <w:tab w:val="left" w:pos="547"/>
        </w:tabs>
        <w:ind w:left="546" w:firstLine="0"/>
        <w:rPr>
          <w:sz w:val="24"/>
        </w:rPr>
      </w:pPr>
    </w:p>
    <w:p w:rsidR="005D6806" w:rsidRDefault="005D6806" w:rsidP="005D6806">
      <w:pPr>
        <w:pStyle w:val="Akapitzlist"/>
        <w:tabs>
          <w:tab w:val="left" w:pos="547"/>
        </w:tabs>
        <w:ind w:left="546" w:firstLine="0"/>
        <w:rPr>
          <w:sz w:val="24"/>
        </w:rPr>
      </w:pPr>
    </w:p>
    <w:p w:rsidR="005D6806" w:rsidRDefault="005D6806" w:rsidP="005D6806">
      <w:pPr>
        <w:pStyle w:val="Akapitzlist"/>
        <w:tabs>
          <w:tab w:val="left" w:pos="547"/>
        </w:tabs>
        <w:ind w:left="546" w:firstLine="0"/>
        <w:rPr>
          <w:sz w:val="24"/>
        </w:rPr>
      </w:pPr>
    </w:p>
    <w:p w:rsidR="005D6806" w:rsidRDefault="005D6806" w:rsidP="005D6806">
      <w:pPr>
        <w:pStyle w:val="Akapitzlist"/>
        <w:tabs>
          <w:tab w:val="left" w:pos="547"/>
        </w:tabs>
        <w:ind w:left="546" w:firstLine="0"/>
        <w:jc w:val="center"/>
        <w:rPr>
          <w:sz w:val="24"/>
        </w:rPr>
      </w:pPr>
      <w:r>
        <w:rPr>
          <w:sz w:val="24"/>
        </w:rPr>
        <w:t>§ 5a</w:t>
      </w:r>
    </w:p>
    <w:p w:rsidR="00A000CF" w:rsidRDefault="00A000CF" w:rsidP="00A000CF">
      <w:pPr>
        <w:jc w:val="both"/>
        <w:rPr>
          <w:sz w:val="24"/>
        </w:rPr>
      </w:pPr>
    </w:p>
    <w:p w:rsidR="005D6806" w:rsidRPr="005D6806" w:rsidRDefault="005D6806" w:rsidP="005D6806">
      <w:pPr>
        <w:pStyle w:val="Default"/>
        <w:jc w:val="both"/>
        <w:rPr>
          <w:szCs w:val="20"/>
        </w:rPr>
      </w:pPr>
      <w:r w:rsidRPr="005D6806">
        <w:rPr>
          <w:szCs w:val="20"/>
        </w:rPr>
        <w:t xml:space="preserve">1. Do bieżących kontaktów w kwestiach dotyczących realizacji przedmiotu umowy, każda ze stron wyznacza swoich przedstawicieli w osobach: </w:t>
      </w:r>
    </w:p>
    <w:p w:rsidR="005D6806" w:rsidRPr="005D6806" w:rsidRDefault="005D6806" w:rsidP="005D6806">
      <w:pPr>
        <w:pStyle w:val="Default"/>
        <w:jc w:val="both"/>
        <w:rPr>
          <w:szCs w:val="20"/>
        </w:rPr>
      </w:pPr>
    </w:p>
    <w:p w:rsidR="005D6806" w:rsidRPr="005D6806" w:rsidRDefault="005D6806" w:rsidP="005D6806">
      <w:pPr>
        <w:pStyle w:val="Default"/>
        <w:jc w:val="both"/>
        <w:rPr>
          <w:szCs w:val="20"/>
        </w:rPr>
      </w:pPr>
      <w:r w:rsidRPr="005D6806">
        <w:rPr>
          <w:b/>
          <w:bCs/>
          <w:szCs w:val="20"/>
        </w:rPr>
        <w:t xml:space="preserve">1) ze strony zamawiającego: </w:t>
      </w:r>
    </w:p>
    <w:p w:rsidR="005D6806" w:rsidRPr="005D6806" w:rsidRDefault="005D6806" w:rsidP="005D6806">
      <w:pPr>
        <w:pStyle w:val="Default"/>
        <w:jc w:val="both"/>
        <w:rPr>
          <w:szCs w:val="20"/>
        </w:rPr>
      </w:pPr>
      <w:r w:rsidRPr="005D6806">
        <w:rPr>
          <w:szCs w:val="20"/>
        </w:rPr>
        <w:t xml:space="preserve">a) INSPEKTOR NADZORU INWESTORSKIEGO: </w:t>
      </w:r>
    </w:p>
    <w:p w:rsidR="005D6806" w:rsidRPr="005D6806" w:rsidRDefault="005D6806" w:rsidP="005D6806">
      <w:pPr>
        <w:pStyle w:val="Default"/>
        <w:jc w:val="both"/>
        <w:rPr>
          <w:szCs w:val="20"/>
        </w:rPr>
      </w:pPr>
      <w:r w:rsidRPr="005D6806">
        <w:rPr>
          <w:szCs w:val="20"/>
        </w:rPr>
        <w:t xml:space="preserve">Imię i nazwisko: …………………………Tel.: ………………………… E-MAIL……………………. </w:t>
      </w:r>
    </w:p>
    <w:p w:rsidR="005D6806" w:rsidRPr="005D6806" w:rsidRDefault="005D6806" w:rsidP="005D6806">
      <w:pPr>
        <w:pStyle w:val="Default"/>
        <w:jc w:val="both"/>
        <w:rPr>
          <w:szCs w:val="20"/>
        </w:rPr>
      </w:pPr>
      <w:r w:rsidRPr="005D6806">
        <w:rPr>
          <w:b/>
          <w:bCs/>
          <w:szCs w:val="20"/>
        </w:rPr>
        <w:t xml:space="preserve">2) ze strony wykonawcy: </w:t>
      </w:r>
    </w:p>
    <w:p w:rsidR="005D6806" w:rsidRPr="005D6806" w:rsidRDefault="005D6806" w:rsidP="005D6806">
      <w:pPr>
        <w:pStyle w:val="Default"/>
        <w:jc w:val="both"/>
        <w:rPr>
          <w:szCs w:val="20"/>
        </w:rPr>
      </w:pPr>
      <w:r w:rsidRPr="005D6806">
        <w:rPr>
          <w:szCs w:val="20"/>
        </w:rPr>
        <w:t xml:space="preserve">a) KIEROWNIK BUDOWY: </w:t>
      </w:r>
    </w:p>
    <w:p w:rsidR="005D6806" w:rsidRDefault="005D6806" w:rsidP="005D6806">
      <w:pPr>
        <w:jc w:val="both"/>
        <w:rPr>
          <w:rFonts w:ascii="Times New Roman" w:hAnsi="Times New Roman" w:cs="Times New Roman"/>
          <w:sz w:val="24"/>
          <w:szCs w:val="20"/>
        </w:rPr>
      </w:pPr>
      <w:r w:rsidRPr="005D6806">
        <w:rPr>
          <w:rFonts w:ascii="Times New Roman" w:hAnsi="Times New Roman" w:cs="Times New Roman"/>
          <w:sz w:val="24"/>
          <w:szCs w:val="20"/>
        </w:rPr>
        <w:t>Imię i nazwisko: …………………………Tel.: ………………………… E-MAIL…………………..</w:t>
      </w:r>
    </w:p>
    <w:p w:rsidR="00A000CF" w:rsidRDefault="00A000CF" w:rsidP="005D6806">
      <w:pPr>
        <w:jc w:val="center"/>
      </w:pPr>
      <w:r>
        <w:t>§ 6</w:t>
      </w:r>
    </w:p>
    <w:p w:rsidR="00A000CF" w:rsidRDefault="00A000CF" w:rsidP="00A000CF">
      <w:pPr>
        <w:pStyle w:val="Tekstpodstawowy"/>
        <w:ind w:left="0"/>
        <w:jc w:val="left"/>
      </w:pPr>
    </w:p>
    <w:p w:rsidR="00A000CF" w:rsidRDefault="00A000CF" w:rsidP="00A000CF">
      <w:pPr>
        <w:pStyle w:val="Akapitzlist"/>
        <w:numPr>
          <w:ilvl w:val="0"/>
          <w:numId w:val="11"/>
        </w:numPr>
        <w:tabs>
          <w:tab w:val="left" w:pos="547"/>
        </w:tabs>
        <w:spacing w:before="1"/>
        <w:ind w:right="120"/>
        <w:rPr>
          <w:sz w:val="24"/>
        </w:rPr>
      </w:pPr>
      <w:r>
        <w:rPr>
          <w:sz w:val="24"/>
        </w:rPr>
        <w:t xml:space="preserve">Zamawiający przekaże pisemnie plac budowy w terminie uzgodnionym z Wykonawcą, jednak nie później niż w ciągu </w:t>
      </w:r>
      <w:r w:rsidRPr="00E17AB6">
        <w:rPr>
          <w:b/>
          <w:sz w:val="24"/>
        </w:rPr>
        <w:t>2 dni roboczych od dnia zawarcia umowy</w:t>
      </w:r>
      <w:r>
        <w:rPr>
          <w:sz w:val="24"/>
        </w:rPr>
        <w:t>.</w:t>
      </w:r>
    </w:p>
    <w:p w:rsidR="00A000CF" w:rsidRDefault="00A000CF" w:rsidP="00A000CF">
      <w:pPr>
        <w:pStyle w:val="Akapitzlist"/>
        <w:numPr>
          <w:ilvl w:val="0"/>
          <w:numId w:val="11"/>
        </w:numPr>
        <w:tabs>
          <w:tab w:val="left" w:pos="547"/>
        </w:tabs>
        <w:ind w:right="119"/>
        <w:rPr>
          <w:sz w:val="24"/>
        </w:rPr>
      </w:pPr>
      <w:r>
        <w:rPr>
          <w:sz w:val="24"/>
        </w:rPr>
        <w:t>Inspektor nadzoru i przedstawiciel Wykonawcy określą protokolarnie granice placu budowy.</w:t>
      </w:r>
    </w:p>
    <w:p w:rsidR="00A000CF" w:rsidRDefault="00A000CF" w:rsidP="00A000CF">
      <w:pPr>
        <w:pStyle w:val="Akapitzlist"/>
        <w:numPr>
          <w:ilvl w:val="0"/>
          <w:numId w:val="11"/>
        </w:numPr>
        <w:tabs>
          <w:tab w:val="left" w:pos="547"/>
        </w:tabs>
        <w:ind w:right="117"/>
        <w:rPr>
          <w:sz w:val="24"/>
        </w:rPr>
      </w:pPr>
      <w:r>
        <w:rPr>
          <w:sz w:val="24"/>
        </w:rPr>
        <w:t>Wykonawca ma obowiązek wykonywania przedmiotu umowy z należytą starannością zgodnie z umową, ofertą, dokumentacją techniczną, nienaruszającymi umowy poleceniami Inspektora nadzoru inwestorskiego, zasadami wiedzy technicznej oraz przepisami prawa powszechnie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obowiązującego.</w:t>
      </w:r>
    </w:p>
    <w:p w:rsidR="005D6806" w:rsidRPr="005D6806" w:rsidRDefault="00A000CF" w:rsidP="005D6806">
      <w:pPr>
        <w:pStyle w:val="Akapitzlist"/>
        <w:numPr>
          <w:ilvl w:val="0"/>
          <w:numId w:val="11"/>
        </w:numPr>
        <w:tabs>
          <w:tab w:val="left" w:pos="547"/>
        </w:tabs>
        <w:ind w:hanging="429"/>
        <w:rPr>
          <w:sz w:val="24"/>
        </w:rPr>
      </w:pPr>
      <w:r>
        <w:rPr>
          <w:sz w:val="24"/>
        </w:rPr>
        <w:t>Wykonawca jest zobowiązany w szczególności</w:t>
      </w:r>
      <w:r>
        <w:rPr>
          <w:spacing w:val="-3"/>
          <w:sz w:val="24"/>
        </w:rPr>
        <w:t xml:space="preserve"> </w:t>
      </w:r>
      <w:r>
        <w:rPr>
          <w:sz w:val="24"/>
        </w:rPr>
        <w:t>do:</w:t>
      </w:r>
    </w:p>
    <w:p w:rsidR="00A000CF" w:rsidRPr="005D6806" w:rsidRDefault="00A000CF" w:rsidP="005D6806">
      <w:pPr>
        <w:pStyle w:val="Akapitzlist"/>
        <w:numPr>
          <w:ilvl w:val="1"/>
          <w:numId w:val="11"/>
        </w:numPr>
        <w:tabs>
          <w:tab w:val="left" w:pos="971"/>
        </w:tabs>
        <w:rPr>
          <w:sz w:val="24"/>
        </w:rPr>
      </w:pPr>
      <w:r w:rsidRPr="005D6806">
        <w:rPr>
          <w:sz w:val="24"/>
        </w:rPr>
        <w:t>dokładnego wytyczenia wszystkich prac będących przedmiotem niniejszej</w:t>
      </w:r>
      <w:r w:rsidRPr="005D6806">
        <w:rPr>
          <w:spacing w:val="-4"/>
          <w:sz w:val="24"/>
        </w:rPr>
        <w:t xml:space="preserve"> </w:t>
      </w:r>
      <w:r w:rsidRPr="005D6806">
        <w:rPr>
          <w:sz w:val="24"/>
        </w:rPr>
        <w:t>umowy,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15"/>
        <w:rPr>
          <w:sz w:val="24"/>
        </w:rPr>
      </w:pPr>
      <w:r w:rsidRPr="00A000CF">
        <w:rPr>
          <w:sz w:val="24"/>
        </w:rPr>
        <w:t>prawidłowego ustalenia sytuacji, wysokości i wymiarów wszystkich części robót, które przedstawi na każde życzenie Inspektora</w:t>
      </w:r>
      <w:r w:rsidRPr="00A000CF">
        <w:rPr>
          <w:spacing w:val="-5"/>
          <w:sz w:val="24"/>
        </w:rPr>
        <w:t xml:space="preserve"> </w:t>
      </w:r>
      <w:r w:rsidRPr="00A000CF">
        <w:rPr>
          <w:sz w:val="24"/>
        </w:rPr>
        <w:t>nadzoru,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spacing w:before="1"/>
        <w:ind w:right="114"/>
        <w:rPr>
          <w:sz w:val="24"/>
        </w:rPr>
      </w:pPr>
      <w:r w:rsidRPr="00A000CF">
        <w:rPr>
          <w:sz w:val="24"/>
        </w:rPr>
        <w:t>prowadzenia dokumentacji budowy oraz wykonania dokumentacji powykonawczej budowy,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20"/>
        <w:rPr>
          <w:sz w:val="24"/>
        </w:rPr>
      </w:pPr>
      <w:r w:rsidRPr="00A000CF">
        <w:rPr>
          <w:sz w:val="24"/>
        </w:rPr>
        <w:t>pokrycia kosztów roszczeń ze strony gestorów sieci w przypadku uszkodzenia jakichkolwiek sieci infrastruktury technicznej w trakcie prowadzonych</w:t>
      </w:r>
      <w:r w:rsidRPr="00A000CF">
        <w:rPr>
          <w:spacing w:val="-2"/>
          <w:sz w:val="24"/>
        </w:rPr>
        <w:t xml:space="preserve"> </w:t>
      </w:r>
      <w:r w:rsidRPr="00A000CF">
        <w:rPr>
          <w:sz w:val="24"/>
        </w:rPr>
        <w:t>prac,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13"/>
        <w:rPr>
          <w:sz w:val="24"/>
        </w:rPr>
      </w:pPr>
      <w:r w:rsidRPr="00A000CF">
        <w:rPr>
          <w:sz w:val="24"/>
        </w:rPr>
        <w:t>zapewnienia Inspektorowi nadzoru inwestorskiego, osobom upoważnionym oraz innym uczestnikom procesu budowlanego, dostępu do terenu</w:t>
      </w:r>
      <w:r w:rsidRPr="00A000CF">
        <w:rPr>
          <w:spacing w:val="-2"/>
          <w:sz w:val="24"/>
        </w:rPr>
        <w:t xml:space="preserve"> </w:t>
      </w:r>
      <w:r w:rsidRPr="00A000CF">
        <w:rPr>
          <w:sz w:val="24"/>
        </w:rPr>
        <w:t>budowy,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17"/>
        <w:rPr>
          <w:sz w:val="24"/>
        </w:rPr>
      </w:pPr>
      <w:r w:rsidRPr="00A000CF">
        <w:rPr>
          <w:sz w:val="24"/>
        </w:rPr>
        <w:t>przekazywania Inspektorowi nadzoru inwestorskiego informacji dotyczących realizacji umowy oraz umożliwienia mu przeprowadzenia kontroli ich</w:t>
      </w:r>
      <w:r w:rsidRPr="00A000CF">
        <w:rPr>
          <w:spacing w:val="-7"/>
          <w:sz w:val="24"/>
        </w:rPr>
        <w:t xml:space="preserve"> </w:t>
      </w:r>
      <w:r w:rsidRPr="00A000CF">
        <w:rPr>
          <w:sz w:val="24"/>
        </w:rPr>
        <w:t>wykonywania,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17"/>
        <w:rPr>
          <w:sz w:val="24"/>
        </w:rPr>
      </w:pPr>
      <w:r w:rsidRPr="00A000CF">
        <w:rPr>
          <w:sz w:val="24"/>
        </w:rPr>
        <w:t>stosowania  materiałów,  technik  wykonawczych,  sprzętu,  metod  diagnozowania   i kontroli spełniających wymagania techniczne postawione w dokumentacji technicznej,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16"/>
        <w:rPr>
          <w:sz w:val="24"/>
        </w:rPr>
      </w:pPr>
      <w:r w:rsidRPr="00A000CF">
        <w:rPr>
          <w:sz w:val="24"/>
        </w:rPr>
        <w:t>zgłaszania gotowości do odbioru robót i brania udziału w wyznaczonych terminach w odbiorach</w:t>
      </w:r>
      <w:r w:rsidRPr="00A000CF">
        <w:rPr>
          <w:spacing w:val="-2"/>
          <w:sz w:val="24"/>
        </w:rPr>
        <w:t xml:space="preserve"> </w:t>
      </w:r>
      <w:r w:rsidRPr="00A000CF">
        <w:rPr>
          <w:sz w:val="24"/>
        </w:rPr>
        <w:t>robót,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17"/>
        <w:rPr>
          <w:sz w:val="24"/>
        </w:rPr>
      </w:pPr>
      <w:r w:rsidRPr="00A000CF">
        <w:rPr>
          <w:sz w:val="24"/>
        </w:rPr>
        <w:t>zaangażowania odpowiedniej liczby osób, posiadających niezbędne uprawnienia, wiedzę i doświadczenie do wykonywania powierzonych im robót i innych czynności w ramach wykonania umowy, wyspecyfikowanych w umowie,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rPr>
          <w:sz w:val="24"/>
        </w:rPr>
      </w:pPr>
      <w:r w:rsidRPr="00A000CF">
        <w:rPr>
          <w:sz w:val="24"/>
        </w:rPr>
        <w:t>prawidłowego utrzymania i oznakowania terenu budowy poprzez</w:t>
      </w:r>
      <w:r w:rsidRPr="00A000CF">
        <w:rPr>
          <w:spacing w:val="-6"/>
          <w:sz w:val="24"/>
        </w:rPr>
        <w:t xml:space="preserve"> </w:t>
      </w:r>
      <w:r w:rsidRPr="00A000CF">
        <w:rPr>
          <w:sz w:val="24"/>
        </w:rPr>
        <w:t>m.in.:</w:t>
      </w:r>
    </w:p>
    <w:p w:rsidR="00A000CF" w:rsidRPr="00A000CF" w:rsidRDefault="00A000CF" w:rsidP="00A000CF">
      <w:pPr>
        <w:pStyle w:val="Akapitzlist"/>
        <w:numPr>
          <w:ilvl w:val="2"/>
          <w:numId w:val="11"/>
        </w:numPr>
        <w:tabs>
          <w:tab w:val="left" w:pos="1252"/>
        </w:tabs>
        <w:ind w:right="121"/>
        <w:rPr>
          <w:sz w:val="24"/>
        </w:rPr>
      </w:pPr>
      <w:r w:rsidRPr="00A000CF">
        <w:rPr>
          <w:sz w:val="24"/>
        </w:rPr>
        <w:t>zapewnienie bezpieczeństwa osób przebywających na terenie budowy oraz utrzymania terenu budowy w odpowiednim stanie i porządku zapobiegającym ewentualnemu zagrożeniu bezpieczeństwa tych osób,</w:t>
      </w:r>
    </w:p>
    <w:p w:rsidR="00A000CF" w:rsidRPr="00A000CF" w:rsidRDefault="00A000CF" w:rsidP="00A000CF">
      <w:pPr>
        <w:pStyle w:val="Akapitzlist"/>
        <w:numPr>
          <w:ilvl w:val="2"/>
          <w:numId w:val="11"/>
        </w:numPr>
        <w:tabs>
          <w:tab w:val="left" w:pos="1252"/>
        </w:tabs>
        <w:ind w:right="117"/>
        <w:rPr>
          <w:sz w:val="24"/>
        </w:rPr>
      </w:pPr>
      <w:r w:rsidRPr="00A000CF">
        <w:rPr>
          <w:sz w:val="24"/>
        </w:rPr>
        <w:t>podjęcie niezbędnych środków służących zapobieganiu wstępowi na teren budowy przez osoby</w:t>
      </w:r>
      <w:r w:rsidRPr="00A000CF">
        <w:rPr>
          <w:spacing w:val="-2"/>
          <w:sz w:val="24"/>
        </w:rPr>
        <w:t xml:space="preserve"> </w:t>
      </w:r>
      <w:r w:rsidRPr="00A000CF">
        <w:rPr>
          <w:sz w:val="24"/>
        </w:rPr>
        <w:t>nieuprawnione,</w:t>
      </w:r>
    </w:p>
    <w:p w:rsidR="00A000CF" w:rsidRPr="00A000CF" w:rsidRDefault="00A000CF" w:rsidP="00A000CF">
      <w:pPr>
        <w:pStyle w:val="Akapitzlist"/>
        <w:numPr>
          <w:ilvl w:val="2"/>
          <w:numId w:val="11"/>
        </w:numPr>
        <w:tabs>
          <w:tab w:val="left" w:pos="1252"/>
        </w:tabs>
        <w:spacing w:before="1"/>
        <w:ind w:right="116"/>
        <w:rPr>
          <w:sz w:val="24"/>
        </w:rPr>
      </w:pPr>
      <w:r w:rsidRPr="00A000CF">
        <w:rPr>
          <w:sz w:val="24"/>
        </w:rPr>
        <w:t>w razie konieczności zapewnienie ochrony terenu budowy przez profesjonalny      i licencjonowany podmiot świadczący usługi w zakresie ochrony osób i mienia od dnia przejęcia terenu budowy do dnia odbioru</w:t>
      </w:r>
      <w:r w:rsidRPr="00A000CF">
        <w:rPr>
          <w:spacing w:val="-2"/>
          <w:sz w:val="24"/>
        </w:rPr>
        <w:t xml:space="preserve"> </w:t>
      </w:r>
      <w:r w:rsidRPr="00A000CF">
        <w:rPr>
          <w:sz w:val="24"/>
        </w:rPr>
        <w:t>końcowego,</w:t>
      </w:r>
    </w:p>
    <w:p w:rsidR="00A000CF" w:rsidRPr="00A000CF" w:rsidRDefault="00A000CF" w:rsidP="00A000CF">
      <w:pPr>
        <w:pStyle w:val="Akapitzlist"/>
        <w:numPr>
          <w:ilvl w:val="2"/>
          <w:numId w:val="11"/>
        </w:numPr>
        <w:tabs>
          <w:tab w:val="left" w:pos="1252"/>
        </w:tabs>
        <w:ind w:right="122"/>
        <w:rPr>
          <w:sz w:val="24"/>
        </w:rPr>
      </w:pPr>
      <w:r w:rsidRPr="00A000CF">
        <w:rPr>
          <w:sz w:val="24"/>
        </w:rPr>
        <w:t>organizację zaplecza budowy oraz doprowadzenie niezbędnych urządzeń infrastruktury technicznej na teren</w:t>
      </w:r>
      <w:r w:rsidRPr="00A000CF">
        <w:rPr>
          <w:spacing w:val="-1"/>
          <w:sz w:val="24"/>
        </w:rPr>
        <w:t xml:space="preserve"> </w:t>
      </w:r>
      <w:r w:rsidRPr="00A000CF">
        <w:rPr>
          <w:sz w:val="24"/>
        </w:rPr>
        <w:t>budowy,</w:t>
      </w:r>
    </w:p>
    <w:p w:rsidR="00A000CF" w:rsidRPr="00A000CF" w:rsidRDefault="00A000CF" w:rsidP="00A000CF">
      <w:pPr>
        <w:pStyle w:val="Akapitzlist"/>
        <w:numPr>
          <w:ilvl w:val="2"/>
          <w:numId w:val="11"/>
        </w:numPr>
        <w:tabs>
          <w:tab w:val="left" w:pos="1252"/>
        </w:tabs>
        <w:ind w:right="117"/>
        <w:rPr>
          <w:sz w:val="24"/>
        </w:rPr>
      </w:pPr>
      <w:r w:rsidRPr="00A000CF">
        <w:rPr>
          <w:sz w:val="24"/>
        </w:rPr>
        <w:t>ponoszenie kosztów związanych z korzystaniem z urządzeń infrastruktury technicznej do celów związanych z wykonywaniem robót budowlanych, próbami i</w:t>
      </w:r>
      <w:r w:rsidRPr="00A000CF">
        <w:rPr>
          <w:spacing w:val="-1"/>
          <w:sz w:val="24"/>
        </w:rPr>
        <w:t xml:space="preserve"> </w:t>
      </w:r>
      <w:r w:rsidRPr="00A000CF">
        <w:rPr>
          <w:sz w:val="24"/>
        </w:rPr>
        <w:lastRenderedPageBreak/>
        <w:t>odbiorami,</w:t>
      </w:r>
    </w:p>
    <w:p w:rsidR="00A000CF" w:rsidRPr="00A000CF" w:rsidRDefault="00A000CF" w:rsidP="00A000CF">
      <w:pPr>
        <w:pStyle w:val="Akapitzlist"/>
        <w:numPr>
          <w:ilvl w:val="2"/>
          <w:numId w:val="11"/>
        </w:numPr>
        <w:tabs>
          <w:tab w:val="left" w:pos="1252"/>
        </w:tabs>
        <w:ind w:right="120"/>
        <w:rPr>
          <w:sz w:val="24"/>
        </w:rPr>
      </w:pPr>
      <w:r w:rsidRPr="00A000CF">
        <w:rPr>
          <w:sz w:val="24"/>
        </w:rPr>
        <w:t>utrzymanie terenu budowy w stanie wolnym od nadmiernych przeszkód komunikacyjnych, składowanie wszelkich urządzeń pomocniczych, sprzętu, materiałów i gruntów w ustalonych miejscach i należytym porządku oraz usuwanie zbędnych przedmiotów z terenu</w:t>
      </w:r>
      <w:r w:rsidRPr="00A000CF">
        <w:rPr>
          <w:spacing w:val="-2"/>
          <w:sz w:val="24"/>
        </w:rPr>
        <w:t xml:space="preserve"> </w:t>
      </w:r>
      <w:r w:rsidRPr="00A000CF">
        <w:rPr>
          <w:sz w:val="24"/>
        </w:rPr>
        <w:t>budowy,</w:t>
      </w:r>
    </w:p>
    <w:p w:rsidR="00A000CF" w:rsidRPr="00A000CF" w:rsidRDefault="00A000CF" w:rsidP="00A000CF">
      <w:pPr>
        <w:pStyle w:val="Akapitzlist"/>
        <w:numPr>
          <w:ilvl w:val="2"/>
          <w:numId w:val="11"/>
        </w:numPr>
        <w:tabs>
          <w:tab w:val="left" w:pos="1252"/>
        </w:tabs>
        <w:ind w:hanging="282"/>
        <w:rPr>
          <w:sz w:val="24"/>
        </w:rPr>
      </w:pPr>
      <w:r w:rsidRPr="00A000CF">
        <w:rPr>
          <w:sz w:val="24"/>
        </w:rPr>
        <w:t>nadzór nad bezpieczeństwem i higieną</w:t>
      </w:r>
      <w:r w:rsidRPr="00A000CF">
        <w:rPr>
          <w:spacing w:val="-3"/>
          <w:sz w:val="24"/>
        </w:rPr>
        <w:t xml:space="preserve"> </w:t>
      </w:r>
      <w:r w:rsidRPr="00A000CF">
        <w:rPr>
          <w:sz w:val="24"/>
        </w:rPr>
        <w:t>pracy,</w:t>
      </w:r>
    </w:p>
    <w:p w:rsidR="00A000CF" w:rsidRPr="00A000CF" w:rsidRDefault="00A000CF" w:rsidP="00A000CF">
      <w:pPr>
        <w:pStyle w:val="Akapitzlist"/>
        <w:numPr>
          <w:ilvl w:val="2"/>
          <w:numId w:val="11"/>
        </w:numPr>
        <w:tabs>
          <w:tab w:val="left" w:pos="1252"/>
        </w:tabs>
        <w:ind w:hanging="282"/>
        <w:rPr>
          <w:sz w:val="24"/>
        </w:rPr>
      </w:pPr>
      <w:r w:rsidRPr="00A000CF">
        <w:rPr>
          <w:sz w:val="24"/>
        </w:rPr>
        <w:t>zapewnienie zabezpieczenia</w:t>
      </w:r>
      <w:r w:rsidRPr="00A000CF">
        <w:rPr>
          <w:spacing w:val="-1"/>
          <w:sz w:val="24"/>
        </w:rPr>
        <w:t xml:space="preserve"> </w:t>
      </w:r>
      <w:r w:rsidRPr="00A000CF">
        <w:rPr>
          <w:sz w:val="24"/>
        </w:rPr>
        <w:t>przeciwpożarowego,</w:t>
      </w:r>
    </w:p>
    <w:p w:rsidR="00A000CF" w:rsidRPr="00A000CF" w:rsidRDefault="00A000CF" w:rsidP="00A000CF">
      <w:pPr>
        <w:pStyle w:val="Akapitzlist"/>
        <w:numPr>
          <w:ilvl w:val="2"/>
          <w:numId w:val="11"/>
        </w:numPr>
        <w:tabs>
          <w:tab w:val="left" w:pos="1252"/>
        </w:tabs>
        <w:spacing w:before="73"/>
        <w:ind w:right="118"/>
        <w:rPr>
          <w:sz w:val="24"/>
        </w:rPr>
      </w:pPr>
      <w:r w:rsidRPr="00A000CF">
        <w:rPr>
          <w:sz w:val="24"/>
        </w:rPr>
        <w:t>usuwanie awarii związanych z prowadzeniem budowy, wykonania zabezpieczeń w rejonie prowadzonych</w:t>
      </w:r>
      <w:r w:rsidRPr="00A000CF">
        <w:rPr>
          <w:spacing w:val="-1"/>
          <w:sz w:val="24"/>
        </w:rPr>
        <w:t xml:space="preserve"> </w:t>
      </w:r>
      <w:r w:rsidRPr="00A000CF">
        <w:rPr>
          <w:sz w:val="24"/>
        </w:rPr>
        <w:t>robót,</w:t>
      </w:r>
    </w:p>
    <w:p w:rsidR="00A000CF" w:rsidRPr="00A000CF" w:rsidRDefault="00A000CF" w:rsidP="00A000CF">
      <w:pPr>
        <w:pStyle w:val="Akapitzlist"/>
        <w:numPr>
          <w:ilvl w:val="2"/>
          <w:numId w:val="11"/>
        </w:numPr>
        <w:tabs>
          <w:tab w:val="left" w:pos="1252"/>
        </w:tabs>
        <w:spacing w:before="1"/>
        <w:ind w:hanging="282"/>
        <w:rPr>
          <w:sz w:val="24"/>
        </w:rPr>
      </w:pPr>
      <w:r w:rsidRPr="00A000CF">
        <w:rPr>
          <w:sz w:val="24"/>
        </w:rPr>
        <w:t>ochronę wszystkich punktów geodezyjnych w obrębie prowadzonych</w:t>
      </w:r>
      <w:r w:rsidRPr="00A000CF">
        <w:rPr>
          <w:spacing w:val="-3"/>
          <w:sz w:val="24"/>
        </w:rPr>
        <w:t xml:space="preserve"> </w:t>
      </w:r>
      <w:r w:rsidRPr="00A000CF">
        <w:rPr>
          <w:sz w:val="24"/>
        </w:rPr>
        <w:t>robót.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rPr>
          <w:sz w:val="24"/>
        </w:rPr>
      </w:pPr>
      <w:r w:rsidRPr="00A000CF">
        <w:rPr>
          <w:sz w:val="24"/>
        </w:rPr>
        <w:t>ubezpieczenia</w:t>
      </w:r>
      <w:r w:rsidRPr="00A000CF">
        <w:rPr>
          <w:spacing w:val="-2"/>
          <w:sz w:val="24"/>
        </w:rPr>
        <w:t xml:space="preserve"> </w:t>
      </w:r>
      <w:r w:rsidRPr="00A000CF">
        <w:rPr>
          <w:sz w:val="24"/>
        </w:rPr>
        <w:t>budowy,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17"/>
        <w:rPr>
          <w:sz w:val="24"/>
        </w:rPr>
      </w:pPr>
      <w:r w:rsidRPr="00A000CF">
        <w:rPr>
          <w:sz w:val="24"/>
        </w:rPr>
        <w:t>prowadzenia robót budowlanych będących przedmiotem umowy w taki sposób, aby nie zakłócać w sposób nieuzasadniony ruchu na</w:t>
      </w:r>
      <w:r w:rsidRPr="00A000CF">
        <w:rPr>
          <w:spacing w:val="-4"/>
          <w:sz w:val="24"/>
        </w:rPr>
        <w:t xml:space="preserve"> </w:t>
      </w:r>
      <w:r w:rsidRPr="00A000CF">
        <w:rPr>
          <w:sz w:val="24"/>
        </w:rPr>
        <w:t>drogach,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13"/>
        <w:rPr>
          <w:sz w:val="24"/>
        </w:rPr>
      </w:pPr>
      <w:r w:rsidRPr="00A000CF">
        <w:rPr>
          <w:sz w:val="24"/>
        </w:rPr>
        <w:t>podejmowania środków zapobiegawczych wymaganych przez okoliczności, aby nie naruszać praw właścicieli posesji i budynków sąsiadujących z terenem budowy oraz minimalizowania zakłóceń lub szkód wynikających z prowadzenia robót budowlanych,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11"/>
        <w:rPr>
          <w:sz w:val="24"/>
        </w:rPr>
      </w:pPr>
      <w:r w:rsidRPr="00A000CF">
        <w:rPr>
          <w:sz w:val="24"/>
        </w:rPr>
        <w:t>zastosowania niezbędnych możliwych środków celem ochrony dróg i obiektów inżynierskich prowadzących na teren budowy przed uszkodzeniami, które mogą spowodować roboty, transport lub sprzęt Wykonawcy, jego dostawców lub Podwykonawców, w szczególności do dostosowania się do obowiązujących ograniczeń obciążeń osi pojazdów podczas transportu materiałów i sprzętu na teren budowy i z terenu budowy i do ewentualnego uzyskiwania odpowiednich zezwoleń na</w:t>
      </w:r>
      <w:r w:rsidRPr="00A000CF">
        <w:rPr>
          <w:spacing w:val="-2"/>
          <w:sz w:val="24"/>
        </w:rPr>
        <w:t xml:space="preserve"> </w:t>
      </w:r>
      <w:r w:rsidRPr="00A000CF">
        <w:rPr>
          <w:sz w:val="24"/>
        </w:rPr>
        <w:t>przejazdy,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spacing w:before="1"/>
        <w:ind w:right="112"/>
        <w:rPr>
          <w:sz w:val="24"/>
        </w:rPr>
      </w:pPr>
      <w:r w:rsidRPr="00A000CF">
        <w:rPr>
          <w:sz w:val="24"/>
        </w:rPr>
        <w:t>ponoszenia kosztów nałożonych na niego kar związanych z naruszeniem przez Wykonawcę przepisów dotyczących dopuszczalnych obciążeń osi pojazdów lub kosztów naprawy uszkodzonych z jego winy dróg kołowych, wodnych lub obiektów inżynierskich,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14"/>
        <w:rPr>
          <w:sz w:val="24"/>
        </w:rPr>
      </w:pPr>
      <w:r w:rsidRPr="00A000CF">
        <w:rPr>
          <w:sz w:val="24"/>
        </w:rPr>
        <w:t>napraw i przywrócenia do stanu poprzedniego dróg zniszczonych podczas transportu przez  Wykonawcę  lub  inne  podmioty,  za  które  ponosi  on  odpowiedzialność,   w związku z realizacją</w:t>
      </w:r>
      <w:r w:rsidRPr="00A000CF">
        <w:rPr>
          <w:spacing w:val="-1"/>
          <w:sz w:val="24"/>
        </w:rPr>
        <w:t xml:space="preserve"> </w:t>
      </w:r>
      <w:r w:rsidRPr="00A000CF">
        <w:rPr>
          <w:sz w:val="24"/>
        </w:rPr>
        <w:t>umowy,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14"/>
        <w:rPr>
          <w:sz w:val="24"/>
        </w:rPr>
      </w:pPr>
      <w:r w:rsidRPr="00A000CF">
        <w:rPr>
          <w:sz w:val="24"/>
        </w:rPr>
        <w:t>zabezpieczenia przed uszkodzeniem istniejących punktów geodezyjnych, istniejących urządzeń infrastruktury technicznej, ogrodzeń, prywatnego mienia, itp. w obrębie których prowadzone będą roboty</w:t>
      </w:r>
      <w:r w:rsidRPr="00A000CF">
        <w:rPr>
          <w:spacing w:val="-4"/>
          <w:sz w:val="24"/>
        </w:rPr>
        <w:t xml:space="preserve"> </w:t>
      </w:r>
      <w:r w:rsidRPr="00A000CF">
        <w:rPr>
          <w:sz w:val="24"/>
        </w:rPr>
        <w:t>budowlane,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18"/>
        <w:rPr>
          <w:sz w:val="24"/>
        </w:rPr>
      </w:pPr>
      <w:r w:rsidRPr="00A000CF">
        <w:rPr>
          <w:sz w:val="24"/>
        </w:rPr>
        <w:t>usuwania odpadów z terenu  budowy  z  zachowaniem  przepisów  ustawy  z  dnia  14 grudnia 2012 r. o</w:t>
      </w:r>
      <w:r w:rsidRPr="00A000CF">
        <w:rPr>
          <w:spacing w:val="-2"/>
          <w:sz w:val="24"/>
        </w:rPr>
        <w:t xml:space="preserve"> </w:t>
      </w:r>
      <w:r w:rsidRPr="00A000CF">
        <w:rPr>
          <w:sz w:val="24"/>
        </w:rPr>
        <w:t>odpadach,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17"/>
        <w:rPr>
          <w:sz w:val="24"/>
        </w:rPr>
      </w:pPr>
      <w:r w:rsidRPr="00A000CF">
        <w:rPr>
          <w:sz w:val="24"/>
        </w:rPr>
        <w:t>poniesienia odpowiedzialności z tytułu konieczności uiszczenia opłat, kar lub grzywien przewidzianych w przepisach dotyczących ochrony środowiska lub przyrody i przepisach regulujących gospodarkę</w:t>
      </w:r>
      <w:r w:rsidRPr="00A000CF">
        <w:rPr>
          <w:spacing w:val="-1"/>
          <w:sz w:val="24"/>
        </w:rPr>
        <w:t xml:space="preserve"> </w:t>
      </w:r>
      <w:r w:rsidRPr="00A000CF">
        <w:rPr>
          <w:sz w:val="24"/>
        </w:rPr>
        <w:t>odpadami,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spacing w:before="1"/>
        <w:ind w:right="112"/>
        <w:rPr>
          <w:sz w:val="24"/>
        </w:rPr>
      </w:pPr>
      <w:r w:rsidRPr="00A000CF">
        <w:rPr>
          <w:sz w:val="24"/>
        </w:rPr>
        <w:t>podjęcia czynności prawnych zmierzających do przejęcia odpowiedzialności z tytułu zobowiązań prywatnoprawnych lub publicznoprawnych, które mogą być dochodzone od Zamawiającego z powodu naruszenia przez Wykonawcę przepisów z zakresu ochrony środowiska lub przyrody,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18"/>
        <w:rPr>
          <w:sz w:val="24"/>
        </w:rPr>
      </w:pPr>
      <w:r w:rsidRPr="00A000CF">
        <w:rPr>
          <w:sz w:val="24"/>
        </w:rPr>
        <w:t>rekompensaty szkód powstałych na gruntach rolniczych powstałych w wyniku prowadzenia</w:t>
      </w:r>
      <w:r w:rsidRPr="00A000CF">
        <w:rPr>
          <w:spacing w:val="-1"/>
          <w:sz w:val="24"/>
        </w:rPr>
        <w:t xml:space="preserve"> </w:t>
      </w:r>
      <w:r w:rsidRPr="00A000CF">
        <w:rPr>
          <w:sz w:val="24"/>
        </w:rPr>
        <w:t>robót,</w:t>
      </w:r>
    </w:p>
    <w:p w:rsidR="00A000CF" w:rsidRPr="00A000CF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15"/>
        <w:rPr>
          <w:sz w:val="24"/>
        </w:rPr>
      </w:pPr>
      <w:r w:rsidRPr="00A000CF">
        <w:rPr>
          <w:sz w:val="24"/>
        </w:rPr>
        <w:t>po zakończeniu robót budowlanych do uporządkowania terenu budowy i przekazania go we właściwym stanie Inspektorowi Nadzoru inwestorskiego najpóźniej do dnia odbioru końcowego</w:t>
      </w:r>
      <w:r w:rsidRPr="00A000CF">
        <w:rPr>
          <w:spacing w:val="-1"/>
          <w:sz w:val="24"/>
        </w:rPr>
        <w:t xml:space="preserve"> </w:t>
      </w:r>
      <w:r w:rsidRPr="00A000CF">
        <w:rPr>
          <w:sz w:val="24"/>
        </w:rPr>
        <w:t>robót,</w:t>
      </w:r>
    </w:p>
    <w:p w:rsidR="00A000CF" w:rsidRPr="00E17AB6" w:rsidRDefault="00A000CF" w:rsidP="00A000CF">
      <w:pPr>
        <w:pStyle w:val="Akapitzlist"/>
        <w:numPr>
          <w:ilvl w:val="1"/>
          <w:numId w:val="11"/>
        </w:numPr>
        <w:tabs>
          <w:tab w:val="left" w:pos="971"/>
        </w:tabs>
        <w:ind w:right="114"/>
        <w:rPr>
          <w:sz w:val="24"/>
          <w:highlight w:val="yellow"/>
        </w:rPr>
      </w:pPr>
      <w:r w:rsidRPr="00A000CF">
        <w:rPr>
          <w:sz w:val="24"/>
        </w:rPr>
        <w:t>terminowego usuwania wad, ujawnionych w czasie wykonywania robót lub ujawnionych w czasie odbiorów oraz w czasie obowiązywania okresu rękojmi za wady i</w:t>
      </w:r>
      <w:r w:rsidRPr="00A000CF">
        <w:rPr>
          <w:spacing w:val="-1"/>
          <w:sz w:val="24"/>
        </w:rPr>
        <w:t xml:space="preserve"> </w:t>
      </w:r>
      <w:r w:rsidRPr="00A000CF">
        <w:rPr>
          <w:sz w:val="24"/>
        </w:rPr>
        <w:t>gwarancji</w:t>
      </w:r>
      <w:r w:rsidRPr="00E17AB6">
        <w:rPr>
          <w:sz w:val="24"/>
          <w:highlight w:val="yellow"/>
        </w:rPr>
        <w:t>.</w:t>
      </w:r>
    </w:p>
    <w:p w:rsidR="00A000CF" w:rsidRDefault="00A000CF" w:rsidP="00A000CF">
      <w:pPr>
        <w:pStyle w:val="Akapitzlist"/>
        <w:numPr>
          <w:ilvl w:val="0"/>
          <w:numId w:val="11"/>
        </w:numPr>
        <w:tabs>
          <w:tab w:val="left" w:pos="547"/>
        </w:tabs>
        <w:ind w:right="114"/>
        <w:rPr>
          <w:sz w:val="24"/>
        </w:rPr>
      </w:pPr>
      <w:r>
        <w:rPr>
          <w:sz w:val="24"/>
        </w:rPr>
        <w:t>Wykonawca, podwykonawca, dalszy podwykonawca wykonujący czynności w zakresie realizacji</w:t>
      </w:r>
      <w:r>
        <w:rPr>
          <w:spacing w:val="1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2"/>
          <w:sz w:val="24"/>
        </w:rPr>
        <w:t xml:space="preserve"> </w:t>
      </w:r>
      <w:r>
        <w:rPr>
          <w:sz w:val="24"/>
        </w:rPr>
        <w:t>jest</w:t>
      </w:r>
      <w:r>
        <w:rPr>
          <w:spacing w:val="13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2"/>
          <w:sz w:val="24"/>
        </w:rPr>
        <w:t xml:space="preserve"> </w:t>
      </w:r>
      <w:r>
        <w:rPr>
          <w:sz w:val="24"/>
        </w:rPr>
        <w:t>osób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podstawie</w:t>
      </w:r>
      <w:r>
        <w:rPr>
          <w:spacing w:val="12"/>
          <w:sz w:val="24"/>
        </w:rPr>
        <w:t xml:space="preserve"> </w:t>
      </w:r>
      <w:r>
        <w:rPr>
          <w:sz w:val="24"/>
        </w:rPr>
        <w:t>umowy</w:t>
      </w:r>
    </w:p>
    <w:p w:rsidR="00A000CF" w:rsidRDefault="00A000CF" w:rsidP="005D6806">
      <w:pPr>
        <w:pStyle w:val="Tekstpodstawowy"/>
        <w:ind w:left="546"/>
      </w:pPr>
      <w:r>
        <w:lastRenderedPageBreak/>
        <w:t>o pracę tj. osób wykonujących czynności w ramach niniejszego zamówienia, o których</w:t>
      </w:r>
      <w:r w:rsidR="005D6806">
        <w:t xml:space="preserve"> </w:t>
      </w:r>
      <w:r>
        <w:t>mowa w opisie przedmiotu zamówienia SWZ, gdzie wykonanie tych czynności polega na wykonywaniu pracy w sposób określony w art. 22 §1 ustawy z dnia 26 czerwca 1974 r. Kodeks pracy (Dz. U. z 2020 r. poz. 1320 ze zm.). Zobowiązania Wykonawcy w tym zakresie zostały określone w SWZ w rozdziale II ust. 3.</w:t>
      </w:r>
    </w:p>
    <w:p w:rsidR="00A000CF" w:rsidRDefault="00A000CF" w:rsidP="00A000CF">
      <w:pPr>
        <w:pStyle w:val="Tekstpodstawowy"/>
        <w:spacing w:before="1"/>
        <w:ind w:left="0"/>
        <w:jc w:val="left"/>
      </w:pPr>
    </w:p>
    <w:p w:rsidR="00A000CF" w:rsidRDefault="00A000CF" w:rsidP="00A000CF">
      <w:pPr>
        <w:pStyle w:val="Tekstpodstawowy"/>
        <w:ind w:left="1"/>
        <w:jc w:val="center"/>
      </w:pPr>
      <w:r>
        <w:t>§ 7</w:t>
      </w:r>
    </w:p>
    <w:p w:rsidR="00A000CF" w:rsidRDefault="00A000CF" w:rsidP="00A000CF">
      <w:pPr>
        <w:pStyle w:val="Tekstpodstawowy"/>
        <w:ind w:left="0"/>
        <w:jc w:val="left"/>
      </w:pPr>
    </w:p>
    <w:p w:rsidR="00A000CF" w:rsidRDefault="00A000CF" w:rsidP="00A000CF">
      <w:pPr>
        <w:pStyle w:val="Akapitzlist"/>
        <w:numPr>
          <w:ilvl w:val="0"/>
          <w:numId w:val="10"/>
        </w:numPr>
        <w:tabs>
          <w:tab w:val="left" w:pos="479"/>
        </w:tabs>
        <w:ind w:right="114"/>
        <w:rPr>
          <w:sz w:val="24"/>
        </w:rPr>
      </w:pPr>
      <w:r>
        <w:rPr>
          <w:sz w:val="24"/>
        </w:rPr>
        <w:t>Wykonawca zobowiązuje się do zawarcia odpowiednich umów ubezpieczenia z tytułu szkód, które mogą zaistnieć w związku z określonymi zdarzeniami losowymi oraz od odpowiedzialności cywilnej w zakresie prowadzonej działalności gospodarczej przez cały okres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A000CF" w:rsidRDefault="00A000CF" w:rsidP="00A000CF">
      <w:pPr>
        <w:pStyle w:val="Akapitzlist"/>
        <w:numPr>
          <w:ilvl w:val="0"/>
          <w:numId w:val="10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Ubezpieczeniu podlegają 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A000CF" w:rsidRDefault="00A000CF" w:rsidP="00A000CF">
      <w:pPr>
        <w:pStyle w:val="Akapitzlist"/>
        <w:numPr>
          <w:ilvl w:val="1"/>
          <w:numId w:val="10"/>
        </w:numPr>
        <w:tabs>
          <w:tab w:val="left" w:pos="971"/>
        </w:tabs>
        <w:ind w:right="113"/>
        <w:rPr>
          <w:sz w:val="24"/>
        </w:rPr>
      </w:pPr>
      <w:r>
        <w:rPr>
          <w:sz w:val="24"/>
        </w:rPr>
        <w:t>roboty, obiekty budowlane, urządzenia oraz wszelkie mienie ruchome związane bezpośrednio z wykonywaniem robót od ognia, huraganu i innych zdarzeń</w:t>
      </w:r>
      <w:r>
        <w:rPr>
          <w:spacing w:val="-10"/>
          <w:sz w:val="24"/>
        </w:rPr>
        <w:t xml:space="preserve"> </w:t>
      </w:r>
      <w:r>
        <w:rPr>
          <w:sz w:val="24"/>
        </w:rPr>
        <w:t>losowych,</w:t>
      </w:r>
    </w:p>
    <w:p w:rsidR="00A000CF" w:rsidRDefault="00A000CF" w:rsidP="00A000CF">
      <w:pPr>
        <w:pStyle w:val="Akapitzlist"/>
        <w:numPr>
          <w:ilvl w:val="1"/>
          <w:numId w:val="10"/>
        </w:numPr>
        <w:tabs>
          <w:tab w:val="left" w:pos="971"/>
        </w:tabs>
        <w:ind w:right="114"/>
        <w:rPr>
          <w:sz w:val="24"/>
        </w:rPr>
      </w:pPr>
      <w:r>
        <w:rPr>
          <w:sz w:val="24"/>
        </w:rPr>
        <w:t>odpowiedzialność cywilna za szkody oraz następstwa nieszczęśliwych wypadków dotyczących pracowników i osób trzecich, a powstałych w związku z prowadzonymi robotami budowlanymi w tym także ruchem pojazdów</w:t>
      </w:r>
      <w:r>
        <w:rPr>
          <w:spacing w:val="-3"/>
          <w:sz w:val="24"/>
        </w:rPr>
        <w:t xml:space="preserve"> </w:t>
      </w:r>
      <w:r>
        <w:rPr>
          <w:sz w:val="24"/>
        </w:rPr>
        <w:t>mechanicznych.</w:t>
      </w:r>
    </w:p>
    <w:p w:rsidR="00A000CF" w:rsidRDefault="00A000CF" w:rsidP="00A000CF">
      <w:pPr>
        <w:pStyle w:val="Akapitzlist"/>
        <w:numPr>
          <w:ilvl w:val="0"/>
          <w:numId w:val="10"/>
        </w:numPr>
        <w:tabs>
          <w:tab w:val="left" w:pos="479"/>
        </w:tabs>
        <w:spacing w:before="1"/>
        <w:ind w:right="116"/>
        <w:rPr>
          <w:sz w:val="24"/>
        </w:rPr>
      </w:pPr>
      <w:r>
        <w:rPr>
          <w:sz w:val="24"/>
        </w:rPr>
        <w:t>Wykonawca zobowiązuje się również do ubezpieczenia od wszelkich roszczeń cywilno- prawnych za szkody oraz następstwa nieszczęśliwych zdarzeń wynikających bezpośrednio z wad ujawnionych w okresie</w:t>
      </w:r>
      <w:r>
        <w:rPr>
          <w:spacing w:val="-2"/>
          <w:sz w:val="24"/>
        </w:rPr>
        <w:t xml:space="preserve"> </w:t>
      </w:r>
      <w:r>
        <w:rPr>
          <w:sz w:val="24"/>
        </w:rPr>
        <w:t>gwarancji.</w:t>
      </w:r>
    </w:p>
    <w:p w:rsidR="00A000CF" w:rsidRDefault="00A000CF" w:rsidP="00A000CF">
      <w:pPr>
        <w:pStyle w:val="Akapitzlist"/>
        <w:numPr>
          <w:ilvl w:val="0"/>
          <w:numId w:val="10"/>
        </w:numPr>
        <w:tabs>
          <w:tab w:val="left" w:pos="479"/>
        </w:tabs>
        <w:ind w:right="118"/>
        <w:rPr>
          <w:sz w:val="24"/>
        </w:rPr>
      </w:pPr>
      <w:r>
        <w:rPr>
          <w:sz w:val="24"/>
        </w:rPr>
        <w:t>Wszelkie ujemne skutki prawne związane z niewypełnianiem obowiązków, o których mowa w ust. 1 i ust. 3 ponosi</w:t>
      </w:r>
      <w:r>
        <w:rPr>
          <w:spacing w:val="-2"/>
          <w:sz w:val="24"/>
        </w:rPr>
        <w:t xml:space="preserve"> </w:t>
      </w:r>
      <w:r>
        <w:rPr>
          <w:sz w:val="24"/>
        </w:rPr>
        <w:t>Wykonawca.</w:t>
      </w:r>
    </w:p>
    <w:p w:rsidR="00A000CF" w:rsidRDefault="00A000CF" w:rsidP="00A000CF">
      <w:pPr>
        <w:pStyle w:val="Tekstpodstawowy"/>
        <w:ind w:left="0"/>
        <w:jc w:val="left"/>
      </w:pPr>
    </w:p>
    <w:p w:rsidR="00A000CF" w:rsidRDefault="00A000CF" w:rsidP="00A000CF">
      <w:pPr>
        <w:pStyle w:val="Tekstpodstawowy"/>
        <w:ind w:left="1"/>
        <w:jc w:val="center"/>
      </w:pPr>
      <w:r>
        <w:t>§ 8</w:t>
      </w:r>
    </w:p>
    <w:p w:rsidR="00A000CF" w:rsidRDefault="00A000CF" w:rsidP="00A000CF">
      <w:pPr>
        <w:pStyle w:val="Tekstpodstawowy"/>
        <w:ind w:left="0"/>
        <w:jc w:val="left"/>
      </w:pPr>
    </w:p>
    <w:p w:rsidR="00A000CF" w:rsidRDefault="00A000CF" w:rsidP="00A000CF">
      <w:pPr>
        <w:pStyle w:val="Akapitzlist"/>
        <w:numPr>
          <w:ilvl w:val="0"/>
          <w:numId w:val="9"/>
        </w:numPr>
        <w:tabs>
          <w:tab w:val="left" w:pos="479"/>
        </w:tabs>
        <w:ind w:right="115"/>
        <w:rPr>
          <w:sz w:val="24"/>
        </w:rPr>
      </w:pPr>
      <w:r>
        <w:rPr>
          <w:sz w:val="24"/>
        </w:rPr>
        <w:t>Przewiduje się po zakończeniu całości przedmiotu niniejszej umowy przeprowadzenie odbioru końcowego robót polegającego na ostatecznym rozliczeniu i sprawdzeniu jakości wykonanych prac oraz sprawdzeniu doprowadzenia do należytego stanu i uporządkowania terenu</w:t>
      </w:r>
      <w:r>
        <w:rPr>
          <w:spacing w:val="-1"/>
          <w:sz w:val="24"/>
        </w:rPr>
        <w:t xml:space="preserve"> </w:t>
      </w:r>
      <w:r>
        <w:rPr>
          <w:sz w:val="24"/>
        </w:rPr>
        <w:t>budowy.</w:t>
      </w:r>
    </w:p>
    <w:p w:rsidR="00A000CF" w:rsidRDefault="00A000CF" w:rsidP="00A000CF">
      <w:pPr>
        <w:pStyle w:val="Akapitzlist"/>
        <w:numPr>
          <w:ilvl w:val="0"/>
          <w:numId w:val="9"/>
        </w:numPr>
        <w:tabs>
          <w:tab w:val="left" w:pos="479"/>
        </w:tabs>
        <w:ind w:right="120"/>
        <w:rPr>
          <w:sz w:val="24"/>
        </w:rPr>
      </w:pPr>
      <w:r>
        <w:rPr>
          <w:sz w:val="24"/>
        </w:rPr>
        <w:t>Wykonawca zobowiązany jest do niezwłocznego pisemnego zawiadomienia Zamawiającego o terminie, w którym zakończone zostały wszystkie roboty</w:t>
      </w:r>
      <w:r>
        <w:rPr>
          <w:spacing w:val="-8"/>
          <w:sz w:val="24"/>
        </w:rPr>
        <w:t xml:space="preserve"> </w:t>
      </w:r>
      <w:r>
        <w:rPr>
          <w:sz w:val="24"/>
        </w:rPr>
        <w:t>budowlane.</w:t>
      </w:r>
    </w:p>
    <w:p w:rsidR="00A000CF" w:rsidRDefault="00A000CF" w:rsidP="00A000CF">
      <w:pPr>
        <w:pStyle w:val="Akapitzlist"/>
        <w:numPr>
          <w:ilvl w:val="0"/>
          <w:numId w:val="9"/>
        </w:numPr>
        <w:tabs>
          <w:tab w:val="left" w:pos="479"/>
        </w:tabs>
        <w:ind w:right="116"/>
        <w:rPr>
          <w:sz w:val="24"/>
        </w:rPr>
      </w:pPr>
      <w:r>
        <w:rPr>
          <w:sz w:val="24"/>
        </w:rPr>
        <w:t xml:space="preserve">Kolejno Wykonawca w terminie do </w:t>
      </w:r>
      <w:r w:rsidRPr="00E17AB6">
        <w:rPr>
          <w:b/>
          <w:i/>
          <w:sz w:val="24"/>
        </w:rPr>
        <w:t xml:space="preserve">2 dni roboczych </w:t>
      </w:r>
      <w:r w:rsidRPr="00E17AB6">
        <w:rPr>
          <w:b/>
          <w:sz w:val="24"/>
        </w:rPr>
        <w:t>od dnia zakończenia wszystkich robót budowlanych przedkłada Zamawiającemu kompletną dokumentację powykonawczą</w:t>
      </w:r>
      <w:r>
        <w:rPr>
          <w:sz w:val="24"/>
        </w:rPr>
        <w:t xml:space="preserve"> wraz z pisemnym potwierdzeniem przez Inspektora nadzoru inwestorskiego o jej prawidłowości i kompletności, zawierającą dokumenty określone w </w:t>
      </w:r>
      <w:proofErr w:type="spellStart"/>
      <w:r>
        <w:rPr>
          <w:sz w:val="24"/>
        </w:rPr>
        <w:t>STWiOR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tj.:</w:t>
      </w:r>
    </w:p>
    <w:p w:rsidR="00A000CF" w:rsidRDefault="00A000CF" w:rsidP="00A000CF">
      <w:pPr>
        <w:pStyle w:val="Akapitzlist"/>
        <w:numPr>
          <w:ilvl w:val="1"/>
          <w:numId w:val="9"/>
        </w:numPr>
        <w:tabs>
          <w:tab w:val="left" w:pos="827"/>
        </w:tabs>
        <w:ind w:right="116"/>
        <w:rPr>
          <w:sz w:val="24"/>
        </w:rPr>
      </w:pPr>
      <w:r>
        <w:rPr>
          <w:sz w:val="24"/>
        </w:rPr>
        <w:t>dokumenty  jakościowe  wbudowanych  materiałów,  wyniki  badań  laboratoryjnych   i pomiarów, w tym wszystkie dokumenty na jakość wbudowanych materiałów oraz wyniki wszelkich badań laboratoryjnych muszą posiadać potwierdzenie w formie zapisu, że są one zgodne ze szczegółowymi specyfikacjami</w:t>
      </w:r>
      <w:r>
        <w:rPr>
          <w:spacing w:val="-5"/>
          <w:sz w:val="24"/>
        </w:rPr>
        <w:t xml:space="preserve"> </w:t>
      </w:r>
      <w:r>
        <w:rPr>
          <w:sz w:val="24"/>
        </w:rPr>
        <w:t>technicznymi,</w:t>
      </w:r>
    </w:p>
    <w:p w:rsidR="00A000CF" w:rsidRDefault="00A000CF" w:rsidP="00A000CF">
      <w:pPr>
        <w:pStyle w:val="Akapitzlist"/>
        <w:numPr>
          <w:ilvl w:val="1"/>
          <w:numId w:val="9"/>
        </w:numPr>
        <w:tabs>
          <w:tab w:val="left" w:pos="827"/>
        </w:tabs>
        <w:spacing w:before="1"/>
        <w:rPr>
          <w:sz w:val="24"/>
        </w:rPr>
      </w:pPr>
      <w:r>
        <w:rPr>
          <w:sz w:val="24"/>
        </w:rPr>
        <w:t>rozliczenia końcowe zadania (kosztorys</w:t>
      </w:r>
      <w:r>
        <w:rPr>
          <w:spacing w:val="-2"/>
          <w:sz w:val="24"/>
        </w:rPr>
        <w:t xml:space="preserve"> </w:t>
      </w:r>
      <w:r>
        <w:rPr>
          <w:sz w:val="24"/>
        </w:rPr>
        <w:t>powykonawczy),</w:t>
      </w:r>
    </w:p>
    <w:p w:rsidR="00A000CF" w:rsidRDefault="00A000CF" w:rsidP="00A000CF">
      <w:pPr>
        <w:pStyle w:val="Akapitzlist"/>
        <w:numPr>
          <w:ilvl w:val="1"/>
          <w:numId w:val="9"/>
        </w:numPr>
        <w:tabs>
          <w:tab w:val="left" w:pos="827"/>
        </w:tabs>
        <w:rPr>
          <w:sz w:val="24"/>
        </w:rPr>
      </w:pPr>
      <w:r>
        <w:rPr>
          <w:sz w:val="24"/>
        </w:rPr>
        <w:t>i inne dokumenty wymagane przez Inspektora nadzoru i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Zamawiającego.</w:t>
      </w:r>
    </w:p>
    <w:p w:rsidR="00A000CF" w:rsidRDefault="00A000CF" w:rsidP="00A000CF">
      <w:pPr>
        <w:pStyle w:val="Akapitzlist"/>
        <w:numPr>
          <w:ilvl w:val="0"/>
          <w:numId w:val="9"/>
        </w:numPr>
        <w:tabs>
          <w:tab w:val="left" w:pos="479"/>
        </w:tabs>
        <w:ind w:right="113"/>
        <w:rPr>
          <w:sz w:val="24"/>
        </w:rPr>
      </w:pPr>
      <w:r>
        <w:rPr>
          <w:sz w:val="24"/>
        </w:rPr>
        <w:t>W przypadku braku złożenia przez Wykonawcę dokumentacji powykonawczej lub złożenia dokumentacji powykonawczych bez pisemnego potwierdzenia ich kompletności  i prawidłowości przez Inspektora nadzoru inwestorskiego, Zamawiający wezwie pisemnie Wykonawcę do ich poprawy i uzupełnienia w wyznaczonym</w:t>
      </w:r>
      <w:r>
        <w:rPr>
          <w:spacing w:val="-2"/>
          <w:sz w:val="24"/>
        </w:rPr>
        <w:t xml:space="preserve"> </w:t>
      </w:r>
      <w:r>
        <w:rPr>
          <w:sz w:val="24"/>
        </w:rPr>
        <w:t>terminie.</w:t>
      </w:r>
    </w:p>
    <w:p w:rsidR="00A000CF" w:rsidRDefault="00A000CF" w:rsidP="00A000CF">
      <w:pPr>
        <w:pStyle w:val="Akapitzlist"/>
        <w:numPr>
          <w:ilvl w:val="0"/>
          <w:numId w:val="9"/>
        </w:numPr>
        <w:tabs>
          <w:tab w:val="left" w:pos="479"/>
        </w:tabs>
        <w:ind w:right="118"/>
        <w:rPr>
          <w:sz w:val="24"/>
        </w:rPr>
      </w:pPr>
      <w:r>
        <w:rPr>
          <w:sz w:val="24"/>
        </w:rPr>
        <w:t>W przypadku braku skutecznego uzupełnienia i poprawy przez Wykonawcę dokumentacji w wyznaczonym przez Zamawiającego terminie wskazanym w wezwaniu, o którym mowa w ust. 4, skutkować będzie naliczeniem kary umownej zgodnie z §11 ust. 1 pkt</w:t>
      </w:r>
      <w:r>
        <w:rPr>
          <w:spacing w:val="-10"/>
          <w:sz w:val="24"/>
        </w:rPr>
        <w:t xml:space="preserve"> </w:t>
      </w:r>
      <w:r>
        <w:rPr>
          <w:sz w:val="24"/>
        </w:rPr>
        <w:t>2c).</w:t>
      </w:r>
    </w:p>
    <w:p w:rsidR="00A000CF" w:rsidRDefault="00A000CF" w:rsidP="00A000CF">
      <w:pPr>
        <w:pStyle w:val="Akapitzlist"/>
        <w:numPr>
          <w:ilvl w:val="0"/>
          <w:numId w:val="9"/>
        </w:numPr>
        <w:tabs>
          <w:tab w:val="left" w:pos="479"/>
        </w:tabs>
        <w:ind w:right="117"/>
        <w:rPr>
          <w:sz w:val="24"/>
        </w:rPr>
      </w:pPr>
      <w:r>
        <w:rPr>
          <w:sz w:val="24"/>
        </w:rPr>
        <w:t xml:space="preserve">Gotowość Wykonawcy do odbioru końcowego uznaje się w dniu, w którym Inspektor nadzoru inwestorskiego potwierdzi pisemnie kompletność i prawidłowość dokumentacji powykonawczej, o której mowa w ust. 3. Potwierdzenie to winno nastąpić nie później niż </w:t>
      </w:r>
      <w:r>
        <w:rPr>
          <w:sz w:val="24"/>
        </w:rPr>
        <w:lastRenderedPageBreak/>
        <w:t>w dniu, w którym mija termin sprawdzenia 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powykonawczej.</w:t>
      </w:r>
    </w:p>
    <w:p w:rsidR="00A000CF" w:rsidRPr="00E17AB6" w:rsidRDefault="00A000CF" w:rsidP="00A000CF">
      <w:pPr>
        <w:pStyle w:val="Akapitzlist"/>
        <w:numPr>
          <w:ilvl w:val="0"/>
          <w:numId w:val="9"/>
        </w:numPr>
        <w:tabs>
          <w:tab w:val="left" w:pos="479"/>
        </w:tabs>
        <w:spacing w:before="73"/>
        <w:ind w:right="117"/>
        <w:rPr>
          <w:b/>
          <w:sz w:val="24"/>
        </w:rPr>
      </w:pPr>
      <w:r>
        <w:rPr>
          <w:sz w:val="24"/>
        </w:rPr>
        <w:t xml:space="preserve">Termin dokonania przez Inspektora nadzoru inwestorskiego sprawdzenia dokumentacji powykonawczej, w tym również jej uzupełnień, wynosi </w:t>
      </w:r>
      <w:r w:rsidRPr="00E17AB6">
        <w:rPr>
          <w:b/>
          <w:sz w:val="24"/>
        </w:rPr>
        <w:t xml:space="preserve">do 2 </w:t>
      </w:r>
      <w:r w:rsidRPr="00E17AB6">
        <w:rPr>
          <w:b/>
          <w:i/>
          <w:sz w:val="24"/>
        </w:rPr>
        <w:t xml:space="preserve">dni </w:t>
      </w:r>
      <w:r w:rsidRPr="00E17AB6">
        <w:rPr>
          <w:b/>
          <w:sz w:val="24"/>
        </w:rPr>
        <w:t>roboczych licząc od dnia, w którym przedłoży mu je</w:t>
      </w:r>
      <w:r w:rsidRPr="00E17AB6">
        <w:rPr>
          <w:b/>
          <w:spacing w:val="-3"/>
          <w:sz w:val="24"/>
        </w:rPr>
        <w:t xml:space="preserve"> </w:t>
      </w:r>
      <w:r w:rsidRPr="00E17AB6">
        <w:rPr>
          <w:b/>
          <w:sz w:val="24"/>
        </w:rPr>
        <w:t>Wykonawca.</w:t>
      </w:r>
    </w:p>
    <w:p w:rsidR="00A000CF" w:rsidRDefault="00A000CF" w:rsidP="00A000CF">
      <w:pPr>
        <w:pStyle w:val="Akapitzlist"/>
        <w:numPr>
          <w:ilvl w:val="0"/>
          <w:numId w:val="9"/>
        </w:numPr>
        <w:tabs>
          <w:tab w:val="left" w:pos="479"/>
        </w:tabs>
        <w:spacing w:before="1"/>
        <w:ind w:right="114"/>
        <w:rPr>
          <w:sz w:val="24"/>
        </w:rPr>
      </w:pPr>
      <w:r>
        <w:rPr>
          <w:sz w:val="24"/>
        </w:rPr>
        <w:t xml:space="preserve">Zamawiający zobowiązuje się do wyznaczenia </w:t>
      </w:r>
      <w:r w:rsidRPr="00E17AB6">
        <w:rPr>
          <w:b/>
          <w:sz w:val="24"/>
        </w:rPr>
        <w:t>odbioru końcowego zadania w terminie do 2 dni roboczych od daty</w:t>
      </w:r>
      <w:r>
        <w:rPr>
          <w:sz w:val="24"/>
        </w:rPr>
        <w:t>, o której mowa w ust.</w:t>
      </w:r>
      <w:r>
        <w:rPr>
          <w:spacing w:val="-4"/>
          <w:sz w:val="24"/>
        </w:rPr>
        <w:t xml:space="preserve"> </w:t>
      </w:r>
      <w:r>
        <w:rPr>
          <w:sz w:val="24"/>
        </w:rPr>
        <w:t>6.</w:t>
      </w:r>
    </w:p>
    <w:p w:rsidR="00A000CF" w:rsidRDefault="00A000CF" w:rsidP="00A000CF">
      <w:pPr>
        <w:pStyle w:val="Akapitzlist"/>
        <w:numPr>
          <w:ilvl w:val="0"/>
          <w:numId w:val="9"/>
        </w:numPr>
        <w:tabs>
          <w:tab w:val="left" w:pos="479"/>
        </w:tabs>
        <w:ind w:right="114"/>
        <w:rPr>
          <w:sz w:val="24"/>
        </w:rPr>
      </w:pPr>
      <w:r>
        <w:rPr>
          <w:sz w:val="24"/>
        </w:rPr>
        <w:t>Usterki i wady stwierdzone przy odbiorze końcowym zadania powodują brak możliwości fakturowania końcowego, a Wykonawca zobowiązany  jest  usunąć je  na własny  koszt  w ustalonym terminie. Usunięcie wad i usterek będzie podlegało odbiorowi, z którego zostanie spisany stosowny</w:t>
      </w:r>
      <w:r>
        <w:rPr>
          <w:spacing w:val="-2"/>
          <w:sz w:val="24"/>
        </w:rPr>
        <w:t xml:space="preserve"> </w:t>
      </w:r>
      <w:r>
        <w:rPr>
          <w:sz w:val="24"/>
        </w:rPr>
        <w:t>protokół.</w:t>
      </w:r>
    </w:p>
    <w:p w:rsidR="00A000CF" w:rsidRDefault="00A000CF" w:rsidP="00A000CF">
      <w:pPr>
        <w:pStyle w:val="Tekstpodstawowy"/>
        <w:ind w:left="1"/>
        <w:jc w:val="center"/>
      </w:pPr>
      <w:r>
        <w:t>§ 9</w:t>
      </w:r>
    </w:p>
    <w:p w:rsidR="00A000CF" w:rsidRDefault="00A000CF" w:rsidP="00A000CF">
      <w:pPr>
        <w:pStyle w:val="Tekstpodstawowy"/>
        <w:ind w:left="0"/>
        <w:jc w:val="left"/>
      </w:pP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hanging="361"/>
        <w:rPr>
          <w:i/>
          <w:sz w:val="24"/>
        </w:rPr>
      </w:pPr>
      <w:r>
        <w:rPr>
          <w:sz w:val="24"/>
        </w:rPr>
        <w:t>Wykonawca wykona przy pomocy podwykonawców następujące prace: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……………………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8"/>
        <w:rPr>
          <w:sz w:val="24"/>
        </w:rPr>
      </w:pPr>
      <w:r>
        <w:rPr>
          <w:sz w:val="24"/>
        </w:rPr>
        <w:t>Wykonawca ma prawo podpisać umowę z podwykonawcami  w zakresie wymienionym  w</w:t>
      </w:r>
      <w:r>
        <w:rPr>
          <w:spacing w:val="-1"/>
          <w:sz w:val="24"/>
        </w:rPr>
        <w:t xml:space="preserve"> </w:t>
      </w:r>
      <w:r>
        <w:rPr>
          <w:sz w:val="24"/>
        </w:rPr>
        <w:t>ofercie.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7"/>
        <w:rPr>
          <w:sz w:val="24"/>
        </w:rPr>
      </w:pPr>
      <w:r>
        <w:rPr>
          <w:sz w:val="24"/>
        </w:rPr>
        <w:t>Zawarcie umowy z podwykonawcą nie zmienia zobowiązań Wykonawcy. Wykonawca jest odpowiedzialny za działania, uchybienia i zaniedbania podwykonawcy, jego przedstawicieli lub pracowników w takim samym zakresie jak za swoje działanie lub zaniechanie.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spacing w:before="1"/>
        <w:ind w:right="118"/>
        <w:rPr>
          <w:sz w:val="24"/>
        </w:rPr>
      </w:pPr>
      <w:r>
        <w:rPr>
          <w:sz w:val="24"/>
        </w:rPr>
        <w:t xml:space="preserve">Wykonawca jest w pełni odpowiedzialny w stosunku do Zamawiającego za zlecone do </w:t>
      </w:r>
      <w:proofErr w:type="spellStart"/>
      <w:r>
        <w:rPr>
          <w:sz w:val="24"/>
        </w:rPr>
        <w:t>podwykonania</w:t>
      </w:r>
      <w:proofErr w:type="spellEnd"/>
      <w:r>
        <w:rPr>
          <w:sz w:val="24"/>
        </w:rPr>
        <w:t xml:space="preserve"> części</w:t>
      </w:r>
      <w:r>
        <w:rPr>
          <w:spacing w:val="-1"/>
          <w:sz w:val="24"/>
        </w:rPr>
        <w:t xml:space="preserve"> </w:t>
      </w:r>
      <w:r>
        <w:rPr>
          <w:sz w:val="24"/>
        </w:rPr>
        <w:t>prac.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2"/>
        <w:rPr>
          <w:sz w:val="24"/>
        </w:rPr>
      </w:pPr>
      <w:r>
        <w:rPr>
          <w:sz w:val="24"/>
        </w:rPr>
        <w:t>Wykonawca, podwykonawca lub dalszy podwykonawca zamówienia na roboty budowlane zamierzający zawrzeć umowę o podwykonawstwo, której przedmiotem są roboty budowlane, jest obowiązany, w trakcie realizacji zamówienia, do przedłożenia zamawiającemu projektu tej umowy, przy czym podwykonawca lub dalszy podwykonawca  jest  obowiązany  dołączyć  zgodę  wykonawcy  na  zawarcie   umowy    o podwykonawstwo o treści zgodnej z projektem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5"/>
        <w:rPr>
          <w:sz w:val="24"/>
        </w:rPr>
      </w:pPr>
      <w:r>
        <w:rPr>
          <w:sz w:val="24"/>
        </w:rPr>
        <w:t xml:space="preserve">Termin zapłaty wynagrodzenia podwykonawcy lub dalszemu podwykonawcy, przewidziany w umowie o podwykonawstwo, nie może być dłuższy niż 30 dni </w:t>
      </w:r>
      <w:r>
        <w:rPr>
          <w:spacing w:val="3"/>
          <w:sz w:val="24"/>
        </w:rPr>
        <w:t xml:space="preserve">od </w:t>
      </w:r>
      <w:r>
        <w:rPr>
          <w:sz w:val="24"/>
        </w:rPr>
        <w:t>dnia doręczenia wykonawcy, podwykonawcy lub dalszemu podwykonawcy faktury lub rachunku</w:t>
      </w:r>
      <w:r>
        <w:rPr>
          <w:i/>
          <w:sz w:val="24"/>
        </w:rPr>
        <w:t xml:space="preserve">. </w:t>
      </w:r>
      <w:r>
        <w:rPr>
          <w:sz w:val="24"/>
        </w:rPr>
        <w:t>Dodatkowo w umowie zawartej z podwykonawcą, dalszym podwykonawcą, termin płatności za wykonane prace ustalony zostanie w taki sposób, aby termin płatności podwykonawcy, dalszemu podwykonawcy, przypadał wcześniej niż termin płatności Wykonawcy.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1"/>
        <w:rPr>
          <w:sz w:val="24"/>
        </w:rPr>
      </w:pPr>
      <w:r>
        <w:rPr>
          <w:sz w:val="24"/>
        </w:rPr>
        <w:t>Zamawiający, w terminie do 3 dni roboczych od otrzymania projektu umowy na podwykonawstwo, zgłasza w formie pisemnej, pod rygorem nieważności, zastrzeżenia do projektu  umowy  o   podwykonawstwo,   której   przedmiotem   są   roboty   budowlane, w przypadku</w:t>
      </w:r>
      <w:r>
        <w:rPr>
          <w:spacing w:val="-2"/>
          <w:sz w:val="24"/>
        </w:rPr>
        <w:t xml:space="preserve"> </w:t>
      </w:r>
      <w:r>
        <w:rPr>
          <w:sz w:val="24"/>
        </w:rPr>
        <w:t>gdy:</w:t>
      </w:r>
    </w:p>
    <w:p w:rsidR="00A000CF" w:rsidRDefault="00A000CF" w:rsidP="00A000CF">
      <w:pPr>
        <w:pStyle w:val="Akapitzlist"/>
        <w:numPr>
          <w:ilvl w:val="1"/>
          <w:numId w:val="8"/>
        </w:numPr>
        <w:tabs>
          <w:tab w:val="left" w:pos="1199"/>
        </w:tabs>
        <w:spacing w:before="1"/>
        <w:ind w:hanging="361"/>
        <w:rPr>
          <w:sz w:val="24"/>
        </w:rPr>
      </w:pPr>
      <w:r>
        <w:rPr>
          <w:sz w:val="24"/>
        </w:rPr>
        <w:t>nie spełnia ona wymagań określonych w dokumentach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zamówienia;</w:t>
      </w:r>
    </w:p>
    <w:p w:rsidR="00A000CF" w:rsidRDefault="00A000CF" w:rsidP="00A000CF">
      <w:pPr>
        <w:pStyle w:val="Akapitzlist"/>
        <w:numPr>
          <w:ilvl w:val="1"/>
          <w:numId w:val="8"/>
        </w:numPr>
        <w:tabs>
          <w:tab w:val="left" w:pos="1199"/>
        </w:tabs>
        <w:ind w:right="123"/>
        <w:rPr>
          <w:sz w:val="24"/>
        </w:rPr>
      </w:pPr>
      <w:r>
        <w:rPr>
          <w:sz w:val="24"/>
        </w:rPr>
        <w:t>przewiduje ona termin zapłaty  wynagrodzenia  dłuższy  niż  określony  powyżej w ust. 6;</w:t>
      </w:r>
    </w:p>
    <w:p w:rsidR="00A000CF" w:rsidRDefault="00A000CF" w:rsidP="00A000CF">
      <w:pPr>
        <w:pStyle w:val="Akapitzlist"/>
        <w:numPr>
          <w:ilvl w:val="1"/>
          <w:numId w:val="8"/>
        </w:numPr>
        <w:tabs>
          <w:tab w:val="left" w:pos="1199"/>
        </w:tabs>
        <w:ind w:right="119"/>
        <w:rPr>
          <w:sz w:val="24"/>
        </w:rPr>
      </w:pPr>
      <w:r>
        <w:rPr>
          <w:sz w:val="24"/>
        </w:rPr>
        <w:t>zawiera ona postanowienia niezgodne z art. 463 ustawy Prawo zamówień publicznych.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4"/>
        <w:rPr>
          <w:sz w:val="24"/>
        </w:rPr>
      </w:pPr>
      <w:r>
        <w:rPr>
          <w:sz w:val="24"/>
        </w:rPr>
        <w:t xml:space="preserve">Niezgłoszenie zastrzeżeń, o których  mowa  w ust. 7, do przedłożonego projektu umowy  o podwykonawstwo, której przedmiotem są roboty budowlane, </w:t>
      </w:r>
      <w:r w:rsidRPr="00E17AB6">
        <w:rPr>
          <w:b/>
          <w:sz w:val="24"/>
        </w:rPr>
        <w:t>do 3 dni roboczych od otrzymania projektu umowy na podwykonawstwo</w:t>
      </w:r>
      <w:r>
        <w:rPr>
          <w:sz w:val="24"/>
        </w:rPr>
        <w:t>, uważa się za akceptację projektu umowy przez Zamawiającego.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2"/>
        <w:rPr>
          <w:sz w:val="24"/>
        </w:rPr>
      </w:pPr>
      <w:r>
        <w:rPr>
          <w:sz w:val="24"/>
        </w:rPr>
        <w:t xml:space="preserve">Wykonawca, podwykonawca lub dalszy podwykonawca zamówienia na roboty budowlane przedkłada zamawiającemu poświadczoną za zgodność z oryginałem kopię zawartej  umowy  o   podwykonawstwo,   której   przedmiotem   są   roboty   budowlane, </w:t>
      </w:r>
      <w:r w:rsidRPr="00E17AB6">
        <w:rPr>
          <w:b/>
          <w:sz w:val="24"/>
        </w:rPr>
        <w:t>w terminie 2 dni roboczych od dnia jej</w:t>
      </w:r>
      <w:r w:rsidRPr="00E17AB6">
        <w:rPr>
          <w:b/>
          <w:spacing w:val="-2"/>
          <w:sz w:val="24"/>
        </w:rPr>
        <w:t xml:space="preserve"> </w:t>
      </w:r>
      <w:r w:rsidRPr="00E17AB6">
        <w:rPr>
          <w:b/>
          <w:sz w:val="24"/>
        </w:rPr>
        <w:t>zawarcia</w:t>
      </w:r>
      <w:r>
        <w:rPr>
          <w:sz w:val="24"/>
        </w:rPr>
        <w:t>.</w:t>
      </w:r>
    </w:p>
    <w:p w:rsidR="00A000CF" w:rsidRPr="00D03918" w:rsidRDefault="00A000CF" w:rsidP="00D03918">
      <w:pPr>
        <w:pStyle w:val="Akapitzlist"/>
        <w:numPr>
          <w:ilvl w:val="0"/>
          <w:numId w:val="8"/>
        </w:numPr>
        <w:tabs>
          <w:tab w:val="left" w:pos="479"/>
        </w:tabs>
        <w:ind w:right="112"/>
        <w:rPr>
          <w:sz w:val="24"/>
        </w:rPr>
      </w:pPr>
      <w:r>
        <w:rPr>
          <w:sz w:val="24"/>
        </w:rPr>
        <w:t xml:space="preserve">Zamawiający, </w:t>
      </w:r>
      <w:r w:rsidRPr="00E17AB6">
        <w:rPr>
          <w:b/>
          <w:sz w:val="24"/>
        </w:rPr>
        <w:t>w terminie 3 dni roboczych od otrzymania umowy na podwykonawstwo</w:t>
      </w:r>
      <w:r>
        <w:rPr>
          <w:sz w:val="24"/>
        </w:rPr>
        <w:t>, zgłasza w formie pisemnej pod rygorem nieważności sprzeciw do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umowy</w:t>
      </w:r>
      <w:r>
        <w:t>o</w:t>
      </w:r>
      <w:proofErr w:type="spellEnd"/>
      <w:r>
        <w:t xml:space="preserve"> </w:t>
      </w:r>
      <w:r>
        <w:lastRenderedPageBreak/>
        <w:t>podwykonawstwo, której przedmiotem są roboty budowlane, w przypadkach, o których mowa w ust. 7.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spacing w:before="1"/>
        <w:rPr>
          <w:sz w:val="24"/>
        </w:rPr>
      </w:pPr>
      <w:r>
        <w:rPr>
          <w:sz w:val="24"/>
        </w:rPr>
        <w:t>Niezgłoszenie</w:t>
      </w:r>
      <w:r>
        <w:rPr>
          <w:spacing w:val="9"/>
          <w:sz w:val="24"/>
        </w:rPr>
        <w:t xml:space="preserve"> </w:t>
      </w:r>
      <w:r>
        <w:rPr>
          <w:sz w:val="24"/>
        </w:rPr>
        <w:t>sprzeciwu,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którym</w:t>
      </w:r>
      <w:r>
        <w:rPr>
          <w:spacing w:val="8"/>
          <w:sz w:val="24"/>
        </w:rPr>
        <w:t xml:space="preserve"> </w:t>
      </w:r>
      <w:r>
        <w:rPr>
          <w:sz w:val="24"/>
        </w:rPr>
        <w:t>mowa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ust.</w:t>
      </w:r>
      <w:r>
        <w:rPr>
          <w:spacing w:val="9"/>
          <w:sz w:val="24"/>
        </w:rPr>
        <w:t xml:space="preserve"> </w:t>
      </w:r>
      <w:r>
        <w:rPr>
          <w:sz w:val="24"/>
        </w:rPr>
        <w:t>10,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przedłożonej</w:t>
      </w:r>
      <w:r>
        <w:rPr>
          <w:spacing w:val="8"/>
          <w:sz w:val="24"/>
        </w:rPr>
        <w:t xml:space="preserve"> </w:t>
      </w:r>
      <w:r>
        <w:rPr>
          <w:sz w:val="24"/>
        </w:rPr>
        <w:t>umowy</w:t>
      </w:r>
    </w:p>
    <w:p w:rsidR="00A000CF" w:rsidRDefault="00A000CF" w:rsidP="00A000CF">
      <w:pPr>
        <w:pStyle w:val="Tekstpodstawowy"/>
        <w:ind w:right="114"/>
      </w:pPr>
      <w:r>
        <w:t xml:space="preserve">o podwykonawstwo, której przedmiotem są roboty budowlane, </w:t>
      </w:r>
      <w:r w:rsidRPr="00E17AB6">
        <w:rPr>
          <w:b/>
        </w:rPr>
        <w:t>w terminie 3 dni roboczych od otrzymania umowy na podwykonawstwo</w:t>
      </w:r>
      <w:r>
        <w:t>, uważa się za akceptację umowy przez Zamawiającego.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4"/>
        <w:rPr>
          <w:sz w:val="24"/>
        </w:rPr>
      </w:pPr>
      <w:r>
        <w:rPr>
          <w:sz w:val="24"/>
        </w:rPr>
        <w:t xml:space="preserve">W przypadku umów, których przedmiotem są roboty budowlane, Wykonawca, podwykonawca lub dalszy podwykonawca przedkłada Zamawiającemu poświadczoną za zgodność z oryginałem kopię zawartej umowy o podwykonawstwo, której przedmiotem są dostawy lub usługi, </w:t>
      </w:r>
      <w:r w:rsidRPr="00E17AB6">
        <w:rPr>
          <w:b/>
          <w:sz w:val="24"/>
        </w:rPr>
        <w:t>w terminie 2 dni roboczych</w:t>
      </w:r>
      <w:r>
        <w:rPr>
          <w:sz w:val="24"/>
        </w:rPr>
        <w:t xml:space="preserve"> od dnia jej zawarcia, z wyłączeniem umów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wartości</w:t>
      </w:r>
      <w:r>
        <w:rPr>
          <w:spacing w:val="34"/>
          <w:sz w:val="24"/>
        </w:rPr>
        <w:t xml:space="preserve"> </w:t>
      </w:r>
      <w:r>
        <w:rPr>
          <w:sz w:val="24"/>
        </w:rPr>
        <w:t>mniejszej</w:t>
      </w:r>
      <w:r>
        <w:rPr>
          <w:spacing w:val="36"/>
          <w:sz w:val="24"/>
        </w:rPr>
        <w:t xml:space="preserve"> </w:t>
      </w:r>
      <w:r>
        <w:rPr>
          <w:sz w:val="24"/>
        </w:rPr>
        <w:t>niż</w:t>
      </w:r>
      <w:r>
        <w:rPr>
          <w:spacing w:val="34"/>
          <w:sz w:val="24"/>
        </w:rPr>
        <w:t xml:space="preserve"> </w:t>
      </w:r>
      <w:r>
        <w:rPr>
          <w:sz w:val="24"/>
        </w:rPr>
        <w:t>0,5%</w:t>
      </w:r>
      <w:r>
        <w:rPr>
          <w:spacing w:val="33"/>
          <w:sz w:val="24"/>
        </w:rPr>
        <w:t xml:space="preserve"> </w:t>
      </w:r>
      <w:r>
        <w:rPr>
          <w:sz w:val="24"/>
        </w:rPr>
        <w:t>wartości</w:t>
      </w:r>
      <w:r>
        <w:rPr>
          <w:spacing w:val="34"/>
          <w:sz w:val="24"/>
        </w:rPr>
        <w:t xml:space="preserve"> </w:t>
      </w:r>
      <w:r>
        <w:rPr>
          <w:sz w:val="24"/>
        </w:rPr>
        <w:t>umowy</w:t>
      </w:r>
      <w:r>
        <w:rPr>
          <w:spacing w:val="34"/>
          <w:sz w:val="24"/>
        </w:rPr>
        <w:t xml:space="preserve"> </w:t>
      </w:r>
      <w:r>
        <w:rPr>
          <w:sz w:val="24"/>
        </w:rPr>
        <w:t>oraz</w:t>
      </w:r>
      <w:r>
        <w:rPr>
          <w:spacing w:val="32"/>
          <w:sz w:val="24"/>
        </w:rPr>
        <w:t xml:space="preserve"> </w:t>
      </w:r>
      <w:r>
        <w:rPr>
          <w:sz w:val="24"/>
        </w:rPr>
        <w:t>umów</w:t>
      </w:r>
    </w:p>
    <w:p w:rsidR="00A000CF" w:rsidRDefault="00A000CF" w:rsidP="00A000CF">
      <w:pPr>
        <w:pStyle w:val="Tekstpodstawowy"/>
        <w:ind w:right="116"/>
      </w:pPr>
      <w:r>
        <w:t>o   podwykonawstwo,   których   przedmiot   został   wskazany   przez   zamawiającego   w dokumentach zamówienia. Wyłączenie, o którym mowa w zdaniu pierwszym, nie dotyczy umów o podwykonawstwo o wartości większej niż 50 000 złotych. Zamawiający może określić niższą wartość, od której będzie zachodził obowiązek przedkładania umowy o podwykonawstwo.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spacing w:before="1"/>
        <w:ind w:right="119"/>
        <w:rPr>
          <w:sz w:val="24"/>
        </w:rPr>
      </w:pPr>
      <w:r>
        <w:rPr>
          <w:sz w:val="24"/>
        </w:rPr>
        <w:t>W przypadku, o którym mowa w ust. 12, podwykonawca lub dalszy podwykonawca, przedkłada poświadczoną za zgodność z oryginałem kopię umowy również</w:t>
      </w:r>
      <w:r>
        <w:rPr>
          <w:spacing w:val="-6"/>
          <w:sz w:val="24"/>
        </w:rPr>
        <w:t xml:space="preserve"> </w:t>
      </w:r>
      <w:r>
        <w:rPr>
          <w:sz w:val="24"/>
        </w:rPr>
        <w:t>Wykonawcy.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7"/>
        <w:rPr>
          <w:sz w:val="24"/>
        </w:rPr>
      </w:pPr>
      <w:r>
        <w:rPr>
          <w:sz w:val="24"/>
        </w:rPr>
        <w:t>W przypadku, o którym mowa w ust. 12, jeżeli termin zapłaty wynagrodzenia jest dłuższy niż określony w ust. 6, Zamawiający informuje o tym Wykonawcę i wzywa go do doprowadzenia do zmiany tej umowy, pod rygorem wystąpienia o zapłatę kary</w:t>
      </w:r>
      <w:r>
        <w:rPr>
          <w:spacing w:val="-9"/>
          <w:sz w:val="24"/>
        </w:rPr>
        <w:t xml:space="preserve"> </w:t>
      </w:r>
      <w:r>
        <w:rPr>
          <w:sz w:val="24"/>
        </w:rPr>
        <w:t>umownej.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Przepisy ust. 5-14 stosuje się odpowiednio do zmian umowy o</w:t>
      </w:r>
      <w:r>
        <w:rPr>
          <w:spacing w:val="-5"/>
          <w:sz w:val="24"/>
        </w:rPr>
        <w:t xml:space="preserve"> </w:t>
      </w:r>
      <w:r>
        <w:rPr>
          <w:sz w:val="24"/>
        </w:rPr>
        <w:t>podwykonawstwo.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6"/>
        <w:rPr>
          <w:sz w:val="24"/>
        </w:rPr>
      </w:pPr>
      <w:r>
        <w:rPr>
          <w:sz w:val="24"/>
        </w:rPr>
        <w:t>W przypadku umów, których przedmiotem są roboty budowlane, zamawiający dokonuje bezpośredniej zapłaty wymagalnego wynagrodzenia przysługującego podwykonawcy lub dalszemu podwykonawcy, który zawarł zaakceptowaną przez Zamawiającego</w:t>
      </w:r>
      <w:r>
        <w:rPr>
          <w:spacing w:val="14"/>
          <w:sz w:val="24"/>
        </w:rPr>
        <w:t xml:space="preserve"> </w:t>
      </w:r>
      <w:r>
        <w:rPr>
          <w:sz w:val="24"/>
        </w:rPr>
        <w:t>umowę</w:t>
      </w:r>
    </w:p>
    <w:p w:rsidR="00A000CF" w:rsidRDefault="00A000CF" w:rsidP="00A000CF">
      <w:pPr>
        <w:pStyle w:val="Tekstpodstawowy"/>
        <w:ind w:right="115"/>
      </w:pPr>
      <w:r>
        <w:t>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5"/>
        <w:rPr>
          <w:sz w:val="24"/>
        </w:rPr>
      </w:pPr>
      <w:r>
        <w:rPr>
          <w:sz w:val="24"/>
        </w:rPr>
        <w:t>Wynagrodzenie, o którym mowa w ust. 16, dotyczy wyłącznie należności powstałych po zaakceptowaniu przez Zamawiającego umowy o podwykonawstwo, której przedmiotem są roboty budowlane, lub  po przedłożeniu  zamawiającemu poświadczonej za  zgodność  z oryginałem kopii umowy o podwykonawstwo, której przedmiotem są dostawy lub usługi.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6"/>
        <w:rPr>
          <w:sz w:val="24"/>
        </w:rPr>
      </w:pPr>
      <w:r>
        <w:rPr>
          <w:sz w:val="24"/>
        </w:rPr>
        <w:t>Bezpośrednia zapłata obejmuje wyłącznie należne wynagrodzenie, bez odsetek, należnych podwykonawcy lub dalszemu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podwykonawcy.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3"/>
        <w:rPr>
          <w:sz w:val="24"/>
        </w:rPr>
      </w:pPr>
      <w:r>
        <w:rPr>
          <w:sz w:val="24"/>
        </w:rPr>
        <w:t>Zamawiający, przed dokonaniem bezpośredniej zapłaty, jest obowiązany umożliwić Wykonawcy zgłoszenie, pisemnie, uwag dotyczących zasadności bezpośredniej zapłaty wynagrodzenia podwykonawcy lub dalszemu podwykonawcy. Zamawiający</w:t>
      </w:r>
      <w:r>
        <w:rPr>
          <w:spacing w:val="19"/>
          <w:sz w:val="24"/>
        </w:rPr>
        <w:t xml:space="preserve"> </w:t>
      </w:r>
      <w:r>
        <w:rPr>
          <w:sz w:val="24"/>
        </w:rPr>
        <w:t>informuje</w:t>
      </w:r>
    </w:p>
    <w:p w:rsidR="00A000CF" w:rsidRDefault="00A000CF" w:rsidP="00A000CF">
      <w:pPr>
        <w:pStyle w:val="Tekstpodstawowy"/>
        <w:spacing w:before="1"/>
        <w:ind w:right="113"/>
      </w:pPr>
      <w:r>
        <w:t>o terminie zgłaszania uwag nie krótszym niż 3 dni robocze od dnia doręczenia tej informacji. W uwagach nie można powoływać się na potrącenie roszczeń wykonawcy względem podwykonawcy niezwiązanych z realizacją umowy o podwykonawstwo.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7"/>
        <w:rPr>
          <w:sz w:val="24"/>
        </w:rPr>
      </w:pPr>
      <w:r>
        <w:rPr>
          <w:sz w:val="24"/>
        </w:rPr>
        <w:t>W przypadku zgłoszenia uwag, o których mowa w ust. 19, w terminie wskazanym przez Zamawiającego, 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może:</w:t>
      </w:r>
    </w:p>
    <w:p w:rsidR="00A000CF" w:rsidRDefault="00A000CF" w:rsidP="00A000CF">
      <w:pPr>
        <w:pStyle w:val="Akapitzlist"/>
        <w:numPr>
          <w:ilvl w:val="1"/>
          <w:numId w:val="8"/>
        </w:numPr>
        <w:tabs>
          <w:tab w:val="left" w:pos="827"/>
        </w:tabs>
        <w:ind w:left="826" w:right="118" w:hanging="281"/>
        <w:rPr>
          <w:sz w:val="24"/>
        </w:rPr>
      </w:pPr>
      <w:r>
        <w:rPr>
          <w:sz w:val="24"/>
        </w:rPr>
        <w:t>nie dokonać bezpośredniej zapłaty wynagrodzenia podwykonawcy lub dalszemu podwykonawcy, jeżeli Wykonawca wykaże niezasadność takiej zapłaty</w:t>
      </w:r>
      <w:r>
        <w:rPr>
          <w:spacing w:val="-5"/>
          <w:sz w:val="24"/>
        </w:rPr>
        <w:t xml:space="preserve"> </w:t>
      </w:r>
      <w:r>
        <w:rPr>
          <w:sz w:val="24"/>
        </w:rPr>
        <w:t>albo</w:t>
      </w:r>
    </w:p>
    <w:p w:rsidR="00A000CF" w:rsidRDefault="00A000CF" w:rsidP="00A000CF">
      <w:pPr>
        <w:pStyle w:val="Akapitzlist"/>
        <w:numPr>
          <w:ilvl w:val="1"/>
          <w:numId w:val="8"/>
        </w:numPr>
        <w:tabs>
          <w:tab w:val="left" w:pos="827"/>
        </w:tabs>
        <w:ind w:left="826" w:right="113" w:hanging="281"/>
        <w:rPr>
          <w:sz w:val="24"/>
        </w:rPr>
      </w:pPr>
      <w:r>
        <w:rPr>
          <w:sz w:val="24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</w:t>
      </w:r>
      <w:r>
        <w:rPr>
          <w:spacing w:val="-1"/>
          <w:sz w:val="24"/>
        </w:rPr>
        <w:t xml:space="preserve"> </w:t>
      </w:r>
      <w:r>
        <w:rPr>
          <w:sz w:val="24"/>
        </w:rPr>
        <w:t>albo</w:t>
      </w:r>
    </w:p>
    <w:p w:rsidR="00A000CF" w:rsidRDefault="00A000CF" w:rsidP="00A000CF">
      <w:pPr>
        <w:pStyle w:val="Akapitzlist"/>
        <w:numPr>
          <w:ilvl w:val="1"/>
          <w:numId w:val="8"/>
        </w:numPr>
        <w:tabs>
          <w:tab w:val="left" w:pos="827"/>
        </w:tabs>
        <w:spacing w:before="73"/>
        <w:ind w:left="826" w:right="118" w:hanging="281"/>
        <w:rPr>
          <w:sz w:val="24"/>
        </w:rPr>
      </w:pPr>
      <w:r>
        <w:rPr>
          <w:sz w:val="24"/>
        </w:rPr>
        <w:t>dokonać bezpośredniej zapłaty wynagrodzenia podwykonawcy lub dalszemu podwykonawcy, jeżeli podwykonawca lub dalszy podwykonawca wykaże zasadność takiej</w:t>
      </w:r>
      <w:r>
        <w:rPr>
          <w:spacing w:val="-1"/>
          <w:sz w:val="24"/>
        </w:rPr>
        <w:t xml:space="preserve"> </w:t>
      </w:r>
      <w:r>
        <w:rPr>
          <w:sz w:val="24"/>
        </w:rPr>
        <w:t>zapłaty.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spacing w:before="1"/>
        <w:ind w:right="116"/>
        <w:rPr>
          <w:sz w:val="24"/>
        </w:rPr>
      </w:pPr>
      <w:r>
        <w:rPr>
          <w:sz w:val="24"/>
        </w:rPr>
        <w:t xml:space="preserve">W przypadku dokonania bezpośredniej zapłaty podwykonawcy lub dalszemu </w:t>
      </w:r>
      <w:r>
        <w:rPr>
          <w:sz w:val="24"/>
        </w:rPr>
        <w:lastRenderedPageBreak/>
        <w:t>podwykonawcy     Zamawiający      potrąca      kwotę      wypłaconego      wynagrodzenia z wynagrodzenia należnego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7"/>
        <w:rPr>
          <w:sz w:val="24"/>
        </w:rPr>
      </w:pPr>
      <w:r>
        <w:rPr>
          <w:sz w:val="24"/>
        </w:rPr>
        <w:t>Konieczność wielokrotnego dokonywania bezpośredniej zapłaty podwykonawcy lub dalszemu podwykonawcy lub konieczność dokonania bezpośrednich zapłat na sumę większą niż 5% wartości umowy może stanowić podstawę do odstąpienia od</w:t>
      </w:r>
      <w:r>
        <w:rPr>
          <w:spacing w:val="-13"/>
          <w:sz w:val="24"/>
        </w:rPr>
        <w:t xml:space="preserve"> </w:t>
      </w:r>
      <w:r>
        <w:rPr>
          <w:sz w:val="24"/>
        </w:rPr>
        <w:t>umowy.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7"/>
        <w:rPr>
          <w:sz w:val="24"/>
        </w:rPr>
      </w:pPr>
      <w:r>
        <w:rPr>
          <w:sz w:val="24"/>
        </w:rPr>
        <w:t>Do zasad odpowiedzialności Zamawiającego, Wykonawcy, podwykonawcy lub dalszego podwykonawcy z tytułu wykonanych robót budowlanych stosuje się przepisy ustawy        z dnia 23 kwietnia 1964 r. - Kodeks cywilny, jeżeli przepisy ustawy nie stanowią</w:t>
      </w:r>
      <w:r>
        <w:rPr>
          <w:spacing w:val="-15"/>
          <w:sz w:val="24"/>
        </w:rPr>
        <w:t xml:space="preserve"> </w:t>
      </w:r>
      <w:r>
        <w:rPr>
          <w:sz w:val="24"/>
        </w:rPr>
        <w:t>inaczej.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3"/>
        <w:rPr>
          <w:sz w:val="24"/>
        </w:rPr>
      </w:pPr>
      <w:r>
        <w:rPr>
          <w:sz w:val="24"/>
        </w:rPr>
        <w:t>W treściach umów z podwykonawcami i dalszymi podwykonawcami muszą być zawarte zapisy zobowiązujące Wykonawcę, podwykonawcę i dalszego podwykonawcę do przedstawiania Zamawiającemu protokołów odbiorów częściowych i końcowych podpisanych  pomiędzy  Wykonawcą,  podwykonawcą  i  dalszymi  podwykonawcami.  W przypadku jeśli w tych protokołach zawarte będą zastrzeżenia lub uwagi Wykonawca zobligowany będzie do przedstawienia dokumentu potwierdzającego ich faktyczne usunięcie.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spacing w:before="1"/>
        <w:ind w:right="115"/>
        <w:rPr>
          <w:sz w:val="24"/>
        </w:rPr>
      </w:pPr>
      <w:r>
        <w:rPr>
          <w:sz w:val="24"/>
        </w:rPr>
        <w:t>Wykonawca w umowach z podwykonawcami, a podwykonawcy w umowach z dalszymi podwykonawcami zobowiązani są zastrzec postanowienie, iż Zamawiający ma prawo wglądu i żądania przedłożenia dokumentów finansowych podwykonawców lub dalszych podwykonawców potwierdzających uregulowanie należności wynikających z umowy pomiędzy Wykonawcą a podwykonawcą bądź dalszym podwykonawcą oraz przedstawiania na każde żądanie Zamawiającego dowodów zapłaty należnego podwykonawcom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6"/>
        <w:rPr>
          <w:sz w:val="24"/>
        </w:rPr>
      </w:pPr>
      <w:r>
        <w:rPr>
          <w:sz w:val="24"/>
        </w:rPr>
        <w:t>Jako jednej z podstaw do uregulowania płatności faktury wystawionej przez Wykonawcę, Zamawiający będzie żądał oświadczenia podwykonawców o uregulowaniu wobec nich przez generalnego Wykonawcę wszystkich należnych płatności za wykonane roboty wynikające z bieżącego fakturowania lub przedłożenia dowodu zapłaty Wykonawcy wszystkich należnych płatności za wykonane roboty wynikające z bieżącego fakturowania podwykonawcom.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3"/>
        <w:rPr>
          <w:sz w:val="24"/>
        </w:rPr>
      </w:pPr>
      <w:r>
        <w:rPr>
          <w:sz w:val="24"/>
        </w:rPr>
        <w:t>Zamawiający  ponosi  odpowiedzialność  za   zapłatę   podwykonawcy   wynagrodzenia  w wysokości ustalonej w umowie między podwykonawcą a Wykonawcą, chyba że ta wysokość przekracza wysokość wynagrodzenia należnego Wykonawcy za prace, których szczegółowy przedmiot wynika odpowiednio ze zgłoszenia albo z umowy. W takim przypadku odpowiedzialność Zamawiającego za zapłatę podwykonawcy wynagrodzenia jest ograniczona do wysokości wynagrodzenia należnego Wykonawcy za roboty budowlane, których szczegółowy  przedmiot  wynika  odpowiednio  ze  zgłoszenia  albo  z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spacing w:before="1"/>
        <w:ind w:right="114"/>
        <w:rPr>
          <w:sz w:val="24"/>
        </w:rPr>
      </w:pPr>
      <w:r>
        <w:rPr>
          <w:sz w:val="24"/>
        </w:rPr>
        <w:t>W przypadku realizacji części przedmiotu niniejszej umowy przez podwykonawcę bądź dalszego podwykonawcę, Zamawiający zastrzega sobie prawo wglądu i żądania przedłożenia kserokopii dokumentów finansowych potwierdzających uregulowanie należności wynikających z umowy pomiędzy Wykonawcą a podwykonawcą bądź dalszym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podwykonawcą.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23"/>
        <w:rPr>
          <w:sz w:val="24"/>
        </w:rPr>
      </w:pPr>
      <w:r>
        <w:rPr>
          <w:sz w:val="24"/>
        </w:rPr>
        <w:t>Do zawarcia przez podwykonawcę umowy z dalszym podwykonawcą, wymagana jest zgoda Zamawiającego i Wykonawcy.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5"/>
        <w:rPr>
          <w:sz w:val="24"/>
        </w:rPr>
      </w:pPr>
      <w:r>
        <w:rPr>
          <w:sz w:val="24"/>
        </w:rPr>
        <w:t>Zamawiający nie ponosi odpowiedzialności wobec podwykonawcy lub dalszego podwykonawcy za zobowiązania Wykonawcy powstałe na skutek wykonania robót niezgłoszonych Zamawiającemu lub przez niego</w:t>
      </w:r>
      <w:r>
        <w:rPr>
          <w:spacing w:val="-3"/>
          <w:sz w:val="24"/>
        </w:rPr>
        <w:t xml:space="preserve"> </w:t>
      </w:r>
      <w:r>
        <w:rPr>
          <w:sz w:val="24"/>
        </w:rPr>
        <w:t>niezaakceptowanych.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ind w:right="116"/>
        <w:rPr>
          <w:sz w:val="24"/>
        </w:rPr>
      </w:pPr>
      <w:r>
        <w:rPr>
          <w:sz w:val="24"/>
        </w:rPr>
        <w:t>Wykonawca zobowiązany jest na żądanie Zamawiającego udzielić mu wszelkich informacji dotyczących podwykonawców, dalszych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podwykonawców</w:t>
      </w:r>
    </w:p>
    <w:p w:rsidR="00A000CF" w:rsidRDefault="00A000CF" w:rsidP="00A000CF">
      <w:pPr>
        <w:pStyle w:val="Akapitzlist"/>
        <w:numPr>
          <w:ilvl w:val="0"/>
          <w:numId w:val="8"/>
        </w:numPr>
        <w:tabs>
          <w:tab w:val="left" w:pos="479"/>
        </w:tabs>
        <w:spacing w:before="73"/>
        <w:ind w:right="117"/>
        <w:rPr>
          <w:sz w:val="24"/>
        </w:rPr>
      </w:pPr>
      <w:r>
        <w:rPr>
          <w:sz w:val="24"/>
        </w:rPr>
        <w:t>Na żądanie Zamawiającego Wykonawca jest obowiązany natychmiast usunąć z terenu robót wszelkie osoby, których przebywanie na terenie robót w jego ocenie jest niezgodne z postanowieniami Umowy lub narusza przepisy</w:t>
      </w:r>
      <w:r>
        <w:rPr>
          <w:spacing w:val="-3"/>
          <w:sz w:val="24"/>
        </w:rPr>
        <w:t xml:space="preserve"> </w:t>
      </w:r>
      <w:r>
        <w:rPr>
          <w:sz w:val="24"/>
        </w:rPr>
        <w:t>prawa.</w:t>
      </w:r>
    </w:p>
    <w:p w:rsidR="00A000CF" w:rsidRDefault="00A000CF" w:rsidP="00A000CF">
      <w:pPr>
        <w:pStyle w:val="Tekstpodstawowy"/>
        <w:spacing w:before="1"/>
        <w:ind w:left="0"/>
        <w:jc w:val="left"/>
      </w:pPr>
    </w:p>
    <w:p w:rsidR="00A000CF" w:rsidRDefault="00A000CF" w:rsidP="00A000CF">
      <w:pPr>
        <w:pStyle w:val="Tekstpodstawowy"/>
        <w:ind w:left="0"/>
        <w:jc w:val="center"/>
      </w:pPr>
      <w:r>
        <w:t>§10</w:t>
      </w:r>
    </w:p>
    <w:p w:rsidR="00A000CF" w:rsidRDefault="00A000CF" w:rsidP="00A000CF">
      <w:pPr>
        <w:pStyle w:val="Tekstpodstawowy"/>
        <w:ind w:left="0"/>
        <w:jc w:val="left"/>
      </w:pPr>
    </w:p>
    <w:p w:rsidR="00A000CF" w:rsidRPr="009F267F" w:rsidRDefault="00A000CF" w:rsidP="00A000CF">
      <w:pPr>
        <w:pStyle w:val="Nagwek1"/>
        <w:numPr>
          <w:ilvl w:val="0"/>
          <w:numId w:val="7"/>
        </w:numPr>
        <w:tabs>
          <w:tab w:val="left" w:pos="479"/>
        </w:tabs>
        <w:ind w:hanging="361"/>
        <w:jc w:val="both"/>
      </w:pPr>
      <w:r w:rsidRPr="009F267F">
        <w:t>Wykonawca</w:t>
      </w:r>
      <w:r w:rsidRPr="009F267F">
        <w:rPr>
          <w:spacing w:val="44"/>
        </w:rPr>
        <w:t xml:space="preserve"> </w:t>
      </w:r>
      <w:r w:rsidRPr="009F267F">
        <w:t>udziela</w:t>
      </w:r>
      <w:r w:rsidRPr="009F267F">
        <w:rPr>
          <w:spacing w:val="44"/>
        </w:rPr>
        <w:t xml:space="preserve"> </w:t>
      </w:r>
      <w:r w:rsidRPr="009F267F">
        <w:t>rękojmi</w:t>
      </w:r>
      <w:r w:rsidRPr="009F267F">
        <w:rPr>
          <w:spacing w:val="44"/>
        </w:rPr>
        <w:t xml:space="preserve"> </w:t>
      </w:r>
      <w:r w:rsidRPr="009F267F">
        <w:t>za</w:t>
      </w:r>
      <w:r w:rsidRPr="009F267F">
        <w:rPr>
          <w:spacing w:val="44"/>
        </w:rPr>
        <w:t xml:space="preserve"> </w:t>
      </w:r>
      <w:r w:rsidRPr="009F267F">
        <w:t>wady</w:t>
      </w:r>
      <w:r w:rsidRPr="009F267F">
        <w:rPr>
          <w:spacing w:val="44"/>
        </w:rPr>
        <w:t xml:space="preserve"> </w:t>
      </w:r>
      <w:r w:rsidRPr="009F267F">
        <w:t>i</w:t>
      </w:r>
      <w:r w:rsidRPr="009F267F">
        <w:rPr>
          <w:spacing w:val="45"/>
        </w:rPr>
        <w:t xml:space="preserve"> </w:t>
      </w:r>
      <w:r w:rsidRPr="009F267F">
        <w:t>gwarancji</w:t>
      </w:r>
      <w:r w:rsidRPr="009F267F">
        <w:rPr>
          <w:spacing w:val="44"/>
        </w:rPr>
        <w:t xml:space="preserve"> </w:t>
      </w:r>
      <w:r w:rsidRPr="009F267F">
        <w:t>na</w:t>
      </w:r>
      <w:r w:rsidRPr="009F267F">
        <w:rPr>
          <w:spacing w:val="44"/>
        </w:rPr>
        <w:t xml:space="preserve"> </w:t>
      </w:r>
      <w:r w:rsidRPr="009F267F">
        <w:t>przedmiot</w:t>
      </w:r>
      <w:r w:rsidRPr="009F267F">
        <w:rPr>
          <w:spacing w:val="44"/>
        </w:rPr>
        <w:t xml:space="preserve"> </w:t>
      </w:r>
      <w:r w:rsidRPr="009F267F">
        <w:t>umowy</w:t>
      </w:r>
      <w:r w:rsidRPr="009F267F">
        <w:rPr>
          <w:spacing w:val="43"/>
        </w:rPr>
        <w:t xml:space="preserve"> </w:t>
      </w:r>
      <w:r w:rsidRPr="009F267F">
        <w:t>na</w:t>
      </w:r>
      <w:r w:rsidRPr="009F267F">
        <w:rPr>
          <w:spacing w:val="44"/>
        </w:rPr>
        <w:t xml:space="preserve"> </w:t>
      </w:r>
      <w:r w:rsidRPr="009F267F">
        <w:t>okres</w:t>
      </w:r>
    </w:p>
    <w:p w:rsidR="00A000CF" w:rsidRPr="009F267F" w:rsidRDefault="00A000CF" w:rsidP="00A000CF">
      <w:pPr>
        <w:ind w:left="478" w:right="123"/>
        <w:jc w:val="both"/>
        <w:rPr>
          <w:rFonts w:ascii="Times New Roman" w:hAnsi="Times New Roman" w:cs="Times New Roman"/>
          <w:b/>
          <w:sz w:val="24"/>
        </w:rPr>
      </w:pPr>
      <w:r w:rsidRPr="009F267F">
        <w:rPr>
          <w:rFonts w:ascii="Times New Roman" w:hAnsi="Times New Roman" w:cs="Times New Roman"/>
          <w:b/>
          <w:sz w:val="24"/>
        </w:rPr>
        <w:t>………………</w:t>
      </w:r>
      <w:r w:rsidRPr="009F267F">
        <w:rPr>
          <w:rFonts w:ascii="Times New Roman" w:hAnsi="Times New Roman" w:cs="Times New Roman"/>
          <w:sz w:val="24"/>
        </w:rPr>
        <w:t xml:space="preserve">, </w:t>
      </w:r>
      <w:r w:rsidRPr="009F267F">
        <w:rPr>
          <w:rFonts w:ascii="Times New Roman" w:hAnsi="Times New Roman" w:cs="Times New Roman"/>
          <w:b/>
          <w:sz w:val="24"/>
        </w:rPr>
        <w:t>które rozpoczynają się od następnego dnia po odbiorze końcowym robót.</w:t>
      </w:r>
    </w:p>
    <w:p w:rsidR="00A000CF" w:rsidRDefault="00A000CF" w:rsidP="00A000CF">
      <w:pPr>
        <w:pStyle w:val="Akapitzlist"/>
        <w:numPr>
          <w:ilvl w:val="0"/>
          <w:numId w:val="7"/>
        </w:numPr>
        <w:tabs>
          <w:tab w:val="left" w:pos="479"/>
        </w:tabs>
        <w:ind w:right="114"/>
        <w:rPr>
          <w:sz w:val="24"/>
        </w:rPr>
      </w:pPr>
      <w:r>
        <w:rPr>
          <w:sz w:val="24"/>
        </w:rPr>
        <w:t>Zamawiający przewiduje w okresie rękojmi za wady oraz w okresie gwarancji dokonywanie w razie konieczności przeglądów gwarancyjnych z udziałem Wykonawcy oraz Zamawiającego. Zamawiający będzie wyznaczał termin przeglądów gwarancyjnych. Z przeprowadzonych przeglądów gwarancyjnych będzie sporządzany stosowny</w:t>
      </w:r>
      <w:r>
        <w:rPr>
          <w:spacing w:val="-5"/>
          <w:sz w:val="24"/>
        </w:rPr>
        <w:t xml:space="preserve"> </w:t>
      </w:r>
      <w:r>
        <w:rPr>
          <w:sz w:val="24"/>
        </w:rPr>
        <w:t>protokół.</w:t>
      </w:r>
    </w:p>
    <w:p w:rsidR="00A000CF" w:rsidRDefault="00A000CF" w:rsidP="00A000CF">
      <w:pPr>
        <w:pStyle w:val="Akapitzlist"/>
        <w:numPr>
          <w:ilvl w:val="0"/>
          <w:numId w:val="7"/>
        </w:numPr>
        <w:tabs>
          <w:tab w:val="left" w:pos="479"/>
        </w:tabs>
        <w:ind w:right="114"/>
        <w:rPr>
          <w:sz w:val="24"/>
        </w:rPr>
      </w:pPr>
      <w:r>
        <w:rPr>
          <w:sz w:val="24"/>
        </w:rPr>
        <w:t>Okres gwarancji ulega odpowiedniemu przedłużeniu i biegnie na nowo w stosunku do tej części przedmiotu Umowy, w której w ramach gwarancji była usuwana</w:t>
      </w:r>
      <w:r>
        <w:rPr>
          <w:spacing w:val="-11"/>
          <w:sz w:val="24"/>
        </w:rPr>
        <w:t xml:space="preserve"> </w:t>
      </w:r>
      <w:r>
        <w:rPr>
          <w:sz w:val="24"/>
        </w:rPr>
        <w:t>wada/usterka.</w:t>
      </w:r>
    </w:p>
    <w:p w:rsidR="00A000CF" w:rsidRDefault="00A000CF" w:rsidP="00A000CF">
      <w:pPr>
        <w:pStyle w:val="Akapitzlist"/>
        <w:numPr>
          <w:ilvl w:val="0"/>
          <w:numId w:val="7"/>
        </w:numPr>
        <w:tabs>
          <w:tab w:val="left" w:pos="479"/>
        </w:tabs>
        <w:ind w:right="113"/>
        <w:rPr>
          <w:sz w:val="24"/>
        </w:rPr>
      </w:pPr>
      <w:r>
        <w:rPr>
          <w:sz w:val="24"/>
        </w:rPr>
        <w:t>Wykonawca gwarantuje, że przedmiot umowy zostanie przez niego zrealizowany zgodnie z niniejszą umową i wiedzą techniczną, będzie kompletny, bez wad i usterek wynikających z nieprawidłowego wykonawstwa, nadzoru i wadliwych materiałów oraz gwarantuje prawidłowość jego</w:t>
      </w:r>
      <w:r>
        <w:rPr>
          <w:spacing w:val="-3"/>
          <w:sz w:val="24"/>
        </w:rPr>
        <w:t xml:space="preserve"> </w:t>
      </w:r>
      <w:r>
        <w:rPr>
          <w:sz w:val="24"/>
        </w:rPr>
        <w:t>funkcjonowania.</w:t>
      </w:r>
    </w:p>
    <w:p w:rsidR="00A000CF" w:rsidRDefault="00A000CF" w:rsidP="00A000CF">
      <w:pPr>
        <w:pStyle w:val="Akapitzlist"/>
        <w:numPr>
          <w:ilvl w:val="0"/>
          <w:numId w:val="7"/>
        </w:numPr>
        <w:tabs>
          <w:tab w:val="left" w:pos="479"/>
        </w:tabs>
        <w:spacing w:before="1"/>
        <w:ind w:right="116"/>
        <w:rPr>
          <w:sz w:val="24"/>
        </w:rPr>
      </w:pPr>
      <w:r>
        <w:rPr>
          <w:sz w:val="24"/>
        </w:rPr>
        <w:t>Wykonawca ponosi odpowiedzialność z tytułu gwarancji za wady fizyczne zmniejszające wartość użytkową i techniczną i estetyczną wykonania robót oraz zobowiązuje się do usunięcia tych wad i  usterek  stwierdzonych  w  toku  czynności  odbioru,  ujawnionych w okresie</w:t>
      </w:r>
      <w:r>
        <w:rPr>
          <w:spacing w:val="-2"/>
          <w:sz w:val="24"/>
        </w:rPr>
        <w:t xml:space="preserve"> </w:t>
      </w:r>
      <w:r>
        <w:rPr>
          <w:sz w:val="24"/>
        </w:rPr>
        <w:t>gwarancyjnym.</w:t>
      </w:r>
    </w:p>
    <w:p w:rsidR="00A000CF" w:rsidRDefault="00A000CF" w:rsidP="00A000CF">
      <w:pPr>
        <w:pStyle w:val="Akapitzlist"/>
        <w:numPr>
          <w:ilvl w:val="0"/>
          <w:numId w:val="7"/>
        </w:numPr>
        <w:tabs>
          <w:tab w:val="left" w:pos="479"/>
        </w:tabs>
        <w:ind w:right="113"/>
        <w:rPr>
          <w:sz w:val="24"/>
        </w:rPr>
      </w:pPr>
      <w:r>
        <w:rPr>
          <w:sz w:val="24"/>
        </w:rPr>
        <w:t xml:space="preserve">W okresie rękojmi za wady i gwarancji Zamawiający zobowiązany jest powiadomić Wykonawcę o stwierdzonych wadach/usterkach przedmiotu umowy w ciągu </w:t>
      </w:r>
      <w:r w:rsidRPr="00E17AB6">
        <w:rPr>
          <w:b/>
          <w:sz w:val="24"/>
        </w:rPr>
        <w:t>10 dni</w:t>
      </w:r>
      <w:r>
        <w:rPr>
          <w:sz w:val="24"/>
        </w:rPr>
        <w:t xml:space="preserve"> od ich ujawnienia, natomiast Wykonawca zobowiązany jest do ich usunięcia w terminie wyznaczonym stosownym</w:t>
      </w:r>
      <w:r>
        <w:rPr>
          <w:spacing w:val="-1"/>
          <w:sz w:val="24"/>
        </w:rPr>
        <w:t xml:space="preserve"> </w:t>
      </w:r>
      <w:r>
        <w:rPr>
          <w:sz w:val="24"/>
        </w:rPr>
        <w:t>protokołem.</w:t>
      </w:r>
    </w:p>
    <w:p w:rsidR="00A000CF" w:rsidRDefault="00A000CF" w:rsidP="00A000CF">
      <w:pPr>
        <w:pStyle w:val="Akapitzlist"/>
        <w:numPr>
          <w:ilvl w:val="0"/>
          <w:numId w:val="7"/>
        </w:numPr>
        <w:tabs>
          <w:tab w:val="left" w:pos="479"/>
        </w:tabs>
        <w:ind w:right="113"/>
        <w:rPr>
          <w:sz w:val="24"/>
        </w:rPr>
      </w:pPr>
      <w:r>
        <w:rPr>
          <w:sz w:val="24"/>
        </w:rPr>
        <w:t>Jeżeli wady i usterki nie zostaną skutecznie lub w ogóle usunięte przez Wykonawcę         w wyznaczonym przez Zamawiającego terminie, Zamawiający ponownie wezwie Wykonawcę do ostatecznego ich usunięcia w nieprzekraczalnym terminie z jednoczesnym naliczeniem kar, o których mowa w §11 ust. 1 pkt 2b). Jeżeli nadal usunięcie wad/usterek będzie niewykonane lub będzie wykonane nieskutecznie, Zamawiający zastrzega sobie prawo do zlecenia usunięcia wad/usterek innemu podmiotowi na koszt</w:t>
      </w:r>
      <w:r>
        <w:rPr>
          <w:spacing w:val="-6"/>
          <w:sz w:val="24"/>
        </w:rPr>
        <w:t xml:space="preserve"> </w:t>
      </w:r>
      <w:r>
        <w:rPr>
          <w:sz w:val="24"/>
        </w:rPr>
        <w:t>Wykonawcy.</w:t>
      </w:r>
    </w:p>
    <w:p w:rsidR="00A000CF" w:rsidRDefault="00A000CF" w:rsidP="00A000CF">
      <w:pPr>
        <w:pStyle w:val="Tekstpodstawowy"/>
        <w:ind w:left="0"/>
        <w:jc w:val="left"/>
      </w:pPr>
    </w:p>
    <w:p w:rsidR="00A000CF" w:rsidRDefault="00A000CF" w:rsidP="00A000CF">
      <w:pPr>
        <w:pStyle w:val="Tekstpodstawowy"/>
        <w:ind w:left="1"/>
        <w:jc w:val="center"/>
      </w:pPr>
      <w:r>
        <w:t>§ 11</w:t>
      </w:r>
    </w:p>
    <w:p w:rsidR="00A000CF" w:rsidRDefault="00A000CF" w:rsidP="00A000CF">
      <w:pPr>
        <w:pStyle w:val="Tekstpodstawowy"/>
        <w:ind w:left="0"/>
        <w:jc w:val="left"/>
      </w:pPr>
    </w:p>
    <w:p w:rsidR="00A000CF" w:rsidRDefault="00A000CF" w:rsidP="00A000CF">
      <w:pPr>
        <w:pStyle w:val="Akapitzlist"/>
        <w:numPr>
          <w:ilvl w:val="0"/>
          <w:numId w:val="6"/>
        </w:numPr>
        <w:tabs>
          <w:tab w:val="left" w:pos="403"/>
        </w:tabs>
        <w:ind w:right="119"/>
        <w:rPr>
          <w:sz w:val="24"/>
        </w:rPr>
      </w:pPr>
      <w:r>
        <w:rPr>
          <w:sz w:val="24"/>
        </w:rPr>
        <w:t>Strony   ustalają    odpowiedzialność    odszkodowawczą    w    formie    kar    umownych  z następujących tytułów i w podanych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wysokościach:</w:t>
      </w:r>
    </w:p>
    <w:p w:rsidR="00A000CF" w:rsidRDefault="00A000CF" w:rsidP="00A000CF">
      <w:pPr>
        <w:pStyle w:val="Akapitzlist"/>
        <w:numPr>
          <w:ilvl w:val="1"/>
          <w:numId w:val="6"/>
        </w:numPr>
        <w:tabs>
          <w:tab w:val="left" w:pos="686"/>
        </w:tabs>
        <w:spacing w:before="1"/>
        <w:ind w:right="115"/>
        <w:rPr>
          <w:sz w:val="24"/>
        </w:rPr>
      </w:pPr>
      <w:r>
        <w:rPr>
          <w:sz w:val="24"/>
        </w:rPr>
        <w:t>Zamawiający zapłaci Wykonawcy kary umowne z tytułu odstąpienia od umowy z winy Zamawiającego - w wysokości 20%  wynagrodzenia ofertowego brutto wymienionego w § 4 ust. 2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:rsidR="00A000CF" w:rsidRDefault="00A000CF" w:rsidP="00A000CF">
      <w:pPr>
        <w:pStyle w:val="Akapitzlist"/>
        <w:numPr>
          <w:ilvl w:val="1"/>
          <w:numId w:val="6"/>
        </w:numPr>
        <w:tabs>
          <w:tab w:val="left" w:pos="686"/>
        </w:tabs>
        <w:rPr>
          <w:sz w:val="24"/>
        </w:rPr>
      </w:pPr>
      <w:r>
        <w:rPr>
          <w:sz w:val="24"/>
        </w:rPr>
        <w:t>Wykonawca zapłaci Zamawiającemu kary</w:t>
      </w:r>
      <w:r>
        <w:rPr>
          <w:spacing w:val="-2"/>
          <w:sz w:val="24"/>
        </w:rPr>
        <w:t xml:space="preserve"> </w:t>
      </w:r>
      <w:r>
        <w:rPr>
          <w:sz w:val="24"/>
        </w:rPr>
        <w:t>umowne:</w:t>
      </w:r>
    </w:p>
    <w:p w:rsidR="00A000CF" w:rsidRDefault="00A000CF" w:rsidP="00A000CF">
      <w:pPr>
        <w:pStyle w:val="Akapitzlist"/>
        <w:numPr>
          <w:ilvl w:val="2"/>
          <w:numId w:val="6"/>
        </w:numPr>
        <w:tabs>
          <w:tab w:val="left" w:pos="971"/>
        </w:tabs>
        <w:ind w:right="114"/>
        <w:rPr>
          <w:sz w:val="24"/>
        </w:rPr>
      </w:pPr>
      <w:r>
        <w:rPr>
          <w:sz w:val="24"/>
        </w:rPr>
        <w:t>za zwłokę w wykonaniu przedmiotu umowy - w wysokości 0,5% wynagrodzenia ofertowego brutto wymienionego w § 4 ust. 1 umowy, za każdy dzień zwłoki, licząc od następnego dnia po upływie terminu umownego wymienionego w § 3</w:t>
      </w:r>
      <w:r>
        <w:rPr>
          <w:spacing w:val="-10"/>
          <w:sz w:val="24"/>
        </w:rPr>
        <w:t xml:space="preserve"> </w:t>
      </w:r>
      <w:r>
        <w:rPr>
          <w:sz w:val="24"/>
        </w:rPr>
        <w:t>umowy,</w:t>
      </w:r>
    </w:p>
    <w:p w:rsidR="00A000CF" w:rsidRDefault="00A000CF" w:rsidP="00A000CF">
      <w:pPr>
        <w:pStyle w:val="Akapitzlist"/>
        <w:numPr>
          <w:ilvl w:val="2"/>
          <w:numId w:val="6"/>
        </w:numPr>
        <w:tabs>
          <w:tab w:val="left" w:pos="971"/>
        </w:tabs>
        <w:ind w:right="112"/>
        <w:rPr>
          <w:sz w:val="24"/>
        </w:rPr>
      </w:pPr>
      <w:r>
        <w:rPr>
          <w:sz w:val="24"/>
        </w:rPr>
        <w:t>za zwłokę w usunięciu wad i usterek stwierdzonych przy odbiorze końcowym lub ujawnionych w okresie rękojmi i gwarancji - w wysokości 0,3% wynagrodzenia ofertowego brutto wymienionego w § 4 ust. 1 umowy, za każdy dzień zwłoki, liczony od upływu terminu wyznaczonego na ich</w:t>
      </w:r>
      <w:r>
        <w:rPr>
          <w:spacing w:val="-2"/>
          <w:sz w:val="24"/>
        </w:rPr>
        <w:t xml:space="preserve"> </w:t>
      </w:r>
      <w:r>
        <w:rPr>
          <w:sz w:val="24"/>
        </w:rPr>
        <w:t>usunięcie,</w:t>
      </w:r>
    </w:p>
    <w:p w:rsidR="00A000CF" w:rsidRDefault="00A000CF" w:rsidP="00A000CF">
      <w:pPr>
        <w:pStyle w:val="Akapitzlist"/>
        <w:numPr>
          <w:ilvl w:val="2"/>
          <w:numId w:val="6"/>
        </w:numPr>
        <w:tabs>
          <w:tab w:val="left" w:pos="971"/>
        </w:tabs>
        <w:ind w:right="113"/>
        <w:rPr>
          <w:sz w:val="24"/>
        </w:rPr>
      </w:pPr>
      <w:r>
        <w:rPr>
          <w:sz w:val="24"/>
        </w:rPr>
        <w:t>za zwłokę w uzupełnieniu lub w poprawie dokumentacji na wezwanie Zamawiającego,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którym</w:t>
      </w:r>
      <w:r>
        <w:rPr>
          <w:spacing w:val="23"/>
          <w:sz w:val="24"/>
        </w:rPr>
        <w:t xml:space="preserve"> </w:t>
      </w:r>
      <w:r>
        <w:rPr>
          <w:sz w:val="24"/>
        </w:rPr>
        <w:t>mowa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§</w:t>
      </w:r>
      <w:r>
        <w:rPr>
          <w:spacing w:val="26"/>
          <w:sz w:val="24"/>
        </w:rPr>
        <w:t xml:space="preserve"> </w:t>
      </w:r>
      <w:r>
        <w:rPr>
          <w:sz w:val="24"/>
        </w:rPr>
        <w:t>8</w:t>
      </w:r>
      <w:r>
        <w:rPr>
          <w:spacing w:val="22"/>
          <w:sz w:val="24"/>
        </w:rPr>
        <w:t xml:space="preserve"> </w:t>
      </w:r>
      <w:r>
        <w:rPr>
          <w:sz w:val="24"/>
        </w:rPr>
        <w:t>ust.</w:t>
      </w:r>
      <w:r>
        <w:rPr>
          <w:spacing w:val="24"/>
          <w:sz w:val="24"/>
        </w:rPr>
        <w:t xml:space="preserve"> </w:t>
      </w:r>
      <w:r>
        <w:rPr>
          <w:sz w:val="24"/>
        </w:rPr>
        <w:t>4</w:t>
      </w:r>
      <w:r>
        <w:rPr>
          <w:spacing w:val="22"/>
          <w:sz w:val="24"/>
        </w:rPr>
        <w:t xml:space="preserve"> </w:t>
      </w:r>
      <w:r>
        <w:rPr>
          <w:sz w:val="24"/>
        </w:rPr>
        <w:t>umowy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wysokości</w:t>
      </w:r>
      <w:r>
        <w:rPr>
          <w:spacing w:val="24"/>
          <w:sz w:val="24"/>
        </w:rPr>
        <w:t xml:space="preserve"> </w:t>
      </w:r>
      <w:r>
        <w:rPr>
          <w:sz w:val="24"/>
        </w:rPr>
        <w:t>0,3%</w:t>
      </w:r>
    </w:p>
    <w:p w:rsidR="00A000CF" w:rsidRDefault="00A000CF" w:rsidP="00A000CF">
      <w:pPr>
        <w:jc w:val="both"/>
        <w:rPr>
          <w:sz w:val="24"/>
        </w:rPr>
        <w:sectPr w:rsidR="00A000CF">
          <w:pgSz w:w="11910" w:h="16840"/>
          <w:pgMar w:top="1040" w:right="1300" w:bottom="920" w:left="1300" w:header="0" w:footer="727" w:gutter="0"/>
          <w:cols w:space="708"/>
        </w:sectPr>
      </w:pPr>
    </w:p>
    <w:p w:rsidR="00A000CF" w:rsidRDefault="00A000CF" w:rsidP="00A000CF">
      <w:pPr>
        <w:pStyle w:val="Tekstpodstawowy"/>
        <w:spacing w:before="73"/>
        <w:ind w:left="970" w:right="117"/>
      </w:pPr>
      <w:r>
        <w:lastRenderedPageBreak/>
        <w:t>wynagrodzenia ofertowego brutto wymienionego w § 4 ust. 1 umowy, za każdy dzień zwłoki, liczony od upływu terminu wyznaczonego na jej</w:t>
      </w:r>
      <w:r>
        <w:rPr>
          <w:spacing w:val="-5"/>
        </w:rPr>
        <w:t xml:space="preserve"> </w:t>
      </w:r>
      <w:r>
        <w:t>uzupełnienie,</w:t>
      </w:r>
    </w:p>
    <w:p w:rsidR="00A000CF" w:rsidRDefault="00A000CF" w:rsidP="00A000CF">
      <w:pPr>
        <w:pStyle w:val="Akapitzlist"/>
        <w:numPr>
          <w:ilvl w:val="2"/>
          <w:numId w:val="6"/>
        </w:numPr>
        <w:tabs>
          <w:tab w:val="left" w:pos="971"/>
        </w:tabs>
        <w:spacing w:before="1"/>
        <w:ind w:right="112"/>
        <w:rPr>
          <w:sz w:val="24"/>
        </w:rPr>
      </w:pPr>
      <w:r>
        <w:rPr>
          <w:sz w:val="24"/>
        </w:rPr>
        <w:t>z tytułu odstąpienia od umowy przez Zamawiającego z przyczyn leżących po stronie Wykonawcy - w wysokości 20% wynagrodzenia ofertowego brutto wymienionego  w § 4 ust. 1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:rsidR="00A000CF" w:rsidRDefault="00A000CF" w:rsidP="00A000CF">
      <w:pPr>
        <w:pStyle w:val="Akapitzlist"/>
        <w:numPr>
          <w:ilvl w:val="2"/>
          <w:numId w:val="6"/>
        </w:numPr>
        <w:tabs>
          <w:tab w:val="left" w:pos="971"/>
        </w:tabs>
        <w:ind w:right="112"/>
        <w:rPr>
          <w:sz w:val="24"/>
        </w:rPr>
      </w:pPr>
      <w:r>
        <w:rPr>
          <w:sz w:val="24"/>
        </w:rPr>
        <w:t xml:space="preserve">w przypadku braku zapłaty należnego wynagrodzenia podwykonawcom </w:t>
      </w:r>
      <w:r>
        <w:rPr>
          <w:spacing w:val="2"/>
          <w:sz w:val="24"/>
        </w:rPr>
        <w:t xml:space="preserve">lub </w:t>
      </w:r>
      <w:r>
        <w:rPr>
          <w:sz w:val="24"/>
        </w:rPr>
        <w:t>dalszym podwykonawcom - w wysokości 5% należnego im wynagrodzenia</w:t>
      </w:r>
      <w:r>
        <w:rPr>
          <w:spacing w:val="-4"/>
          <w:sz w:val="24"/>
        </w:rPr>
        <w:t xml:space="preserve"> </w:t>
      </w:r>
      <w:r>
        <w:rPr>
          <w:sz w:val="24"/>
        </w:rPr>
        <w:t>brutto,</w:t>
      </w:r>
    </w:p>
    <w:p w:rsidR="00A000CF" w:rsidRDefault="00A000CF" w:rsidP="00A000CF">
      <w:pPr>
        <w:pStyle w:val="Akapitzlist"/>
        <w:numPr>
          <w:ilvl w:val="2"/>
          <w:numId w:val="6"/>
        </w:numPr>
        <w:tabs>
          <w:tab w:val="left" w:pos="971"/>
        </w:tabs>
        <w:ind w:right="113"/>
        <w:rPr>
          <w:sz w:val="24"/>
        </w:rPr>
      </w:pPr>
      <w:r>
        <w:rPr>
          <w:sz w:val="24"/>
        </w:rPr>
        <w:t xml:space="preserve">w przypadku nieterminowej zapłaty wynagrodzenia należnego podwykonawcom lub dalszym  podwykonawcom  -   w   wysokości   ustawowych   odsetek   za   </w:t>
      </w:r>
      <w:r>
        <w:rPr>
          <w:i/>
          <w:sz w:val="24"/>
        </w:rPr>
        <w:t xml:space="preserve">zwłokę   </w:t>
      </w:r>
      <w:r>
        <w:rPr>
          <w:sz w:val="24"/>
        </w:rPr>
        <w:t>w transakcjach</w:t>
      </w:r>
      <w:r>
        <w:rPr>
          <w:spacing w:val="-2"/>
          <w:sz w:val="24"/>
        </w:rPr>
        <w:t xml:space="preserve"> </w:t>
      </w:r>
      <w:r>
        <w:rPr>
          <w:sz w:val="24"/>
        </w:rPr>
        <w:t>handlowych,</w:t>
      </w:r>
    </w:p>
    <w:p w:rsidR="00A000CF" w:rsidRDefault="00A000CF" w:rsidP="00A000CF">
      <w:pPr>
        <w:pStyle w:val="Akapitzlist"/>
        <w:numPr>
          <w:ilvl w:val="2"/>
          <w:numId w:val="6"/>
        </w:numPr>
        <w:tabs>
          <w:tab w:val="left" w:pos="971"/>
        </w:tabs>
        <w:rPr>
          <w:sz w:val="24"/>
        </w:rPr>
      </w:pP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przypadku</w:t>
      </w:r>
      <w:r>
        <w:rPr>
          <w:spacing w:val="9"/>
          <w:sz w:val="24"/>
        </w:rPr>
        <w:t xml:space="preserve"> </w:t>
      </w:r>
      <w:r>
        <w:rPr>
          <w:sz w:val="24"/>
        </w:rPr>
        <w:t>nieprzedłożenia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zaakceptowania</w:t>
      </w:r>
      <w:r>
        <w:rPr>
          <w:spacing w:val="11"/>
          <w:sz w:val="24"/>
        </w:rPr>
        <w:t xml:space="preserve"> </w:t>
      </w:r>
      <w:r>
        <w:rPr>
          <w:sz w:val="24"/>
        </w:rPr>
        <w:t>projektu</w:t>
      </w:r>
      <w:r>
        <w:rPr>
          <w:spacing w:val="11"/>
          <w:sz w:val="24"/>
        </w:rPr>
        <w:t xml:space="preserve"> </w:t>
      </w:r>
      <w:r>
        <w:rPr>
          <w:sz w:val="24"/>
        </w:rPr>
        <w:t>umowy</w:t>
      </w:r>
    </w:p>
    <w:p w:rsidR="00A000CF" w:rsidRDefault="00A000CF" w:rsidP="00A000CF">
      <w:pPr>
        <w:pStyle w:val="Tekstpodstawowy"/>
        <w:ind w:left="970" w:right="113"/>
      </w:pPr>
      <w:r>
        <w:t>o podwykonawstwo, której przedmiotem są roboty budowlane lub projektu jej zmiany  -  w  wysokości  0,3%  wynagrodzenia  ofertowego  brutto  wymienionego  w § 4 ust. 1 umowy, za każdy nieprzedłożony do zaakceptowania projekt umowy lub jej</w:t>
      </w:r>
      <w:r>
        <w:rPr>
          <w:spacing w:val="-1"/>
        </w:rPr>
        <w:t xml:space="preserve"> </w:t>
      </w:r>
      <w:r>
        <w:t>zmiany,</w:t>
      </w:r>
    </w:p>
    <w:p w:rsidR="00A000CF" w:rsidRDefault="00A000CF" w:rsidP="00A000CF">
      <w:pPr>
        <w:pStyle w:val="Akapitzlist"/>
        <w:numPr>
          <w:ilvl w:val="2"/>
          <w:numId w:val="6"/>
        </w:numPr>
        <w:tabs>
          <w:tab w:val="left" w:pos="971"/>
        </w:tabs>
        <w:ind w:right="114"/>
        <w:rPr>
          <w:sz w:val="24"/>
        </w:rPr>
      </w:pPr>
      <w:r>
        <w:rPr>
          <w:sz w:val="24"/>
        </w:rPr>
        <w:t>w przypadku nieprzedłożenia, poświadczonej za zgodność z oryginałem kopii umowy o podwykonawstwo lub jej zmiany, w wysokości 0,3% wynagrodzenia ofertowego brutto wymienionego w § 4 ust. 1 umowy, za każdą nieprzedłożoną kopię umowy lub jej</w:t>
      </w:r>
      <w:r>
        <w:rPr>
          <w:spacing w:val="-1"/>
          <w:sz w:val="24"/>
        </w:rPr>
        <w:t xml:space="preserve"> </w:t>
      </w:r>
      <w:r>
        <w:rPr>
          <w:sz w:val="24"/>
        </w:rPr>
        <w:t>zmiany,</w:t>
      </w:r>
    </w:p>
    <w:p w:rsidR="00A000CF" w:rsidRDefault="00A000CF" w:rsidP="00A000CF">
      <w:pPr>
        <w:pStyle w:val="Akapitzlist"/>
        <w:numPr>
          <w:ilvl w:val="2"/>
          <w:numId w:val="6"/>
        </w:numPr>
        <w:tabs>
          <w:tab w:val="left" w:pos="971"/>
        </w:tabs>
        <w:spacing w:before="1"/>
        <w:ind w:right="112"/>
        <w:rPr>
          <w:sz w:val="24"/>
        </w:rPr>
      </w:pPr>
      <w:r>
        <w:rPr>
          <w:sz w:val="24"/>
        </w:rPr>
        <w:t>w przypadku braku zmiany umowy o podwykonawstwo w zakresie terminu zapłaty, w wysokości 0,3% wynagrodzenia ofertowego brutto wymienionego w § 4 ust. 1  umowy, za każdego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podwykonawcę,</w:t>
      </w:r>
    </w:p>
    <w:p w:rsidR="00A000CF" w:rsidRDefault="00A000CF" w:rsidP="00A000CF">
      <w:pPr>
        <w:pStyle w:val="Akapitzlist"/>
        <w:numPr>
          <w:ilvl w:val="2"/>
          <w:numId w:val="6"/>
        </w:numPr>
        <w:tabs>
          <w:tab w:val="left" w:pos="971"/>
        </w:tabs>
        <w:ind w:right="114"/>
        <w:rPr>
          <w:sz w:val="24"/>
        </w:rPr>
      </w:pPr>
      <w:r>
        <w:rPr>
          <w:sz w:val="24"/>
        </w:rPr>
        <w:t>jeżeli Wykonawca powierzy wykonywanie czynności osobie niezatrudnionej na umowę  o  pracę,  (dot.  osób  wyznaczonych  do  wykonania  niniejszej  umowy      w zakresie czynności w zakresie realizacji zadania) – w wysokości 1.000,00 zł (jeden tysiąc złotych) za każdy stwierdzony przypadek.</w:t>
      </w:r>
    </w:p>
    <w:p w:rsidR="00A000CF" w:rsidRDefault="00A000CF" w:rsidP="00A000CF">
      <w:pPr>
        <w:pStyle w:val="Akapitzlist"/>
        <w:numPr>
          <w:ilvl w:val="0"/>
          <w:numId w:val="6"/>
        </w:numPr>
        <w:tabs>
          <w:tab w:val="left" w:pos="547"/>
        </w:tabs>
        <w:ind w:left="546" w:right="115" w:hanging="428"/>
        <w:rPr>
          <w:sz w:val="24"/>
        </w:rPr>
      </w:pPr>
      <w:r>
        <w:rPr>
          <w:sz w:val="24"/>
        </w:rPr>
        <w:t>Określa się maksymalną wysokość kar umownych, których mogą dochodzić strony niniejszej umowy, wynoszącą maksymalnie 30% wynagrodzenia ofertowego brutto wymienionego w § 4 ust. 1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:rsidR="00A000CF" w:rsidRDefault="00A000CF" w:rsidP="00A000CF">
      <w:pPr>
        <w:pStyle w:val="Akapitzlist"/>
        <w:numPr>
          <w:ilvl w:val="0"/>
          <w:numId w:val="6"/>
        </w:numPr>
        <w:tabs>
          <w:tab w:val="left" w:pos="547"/>
        </w:tabs>
        <w:ind w:left="546" w:right="116" w:hanging="428"/>
        <w:rPr>
          <w:sz w:val="24"/>
        </w:rPr>
      </w:pPr>
      <w:r>
        <w:rPr>
          <w:sz w:val="24"/>
        </w:rPr>
        <w:t>Wykonawca upoważnia Zamawiającego do potrącenia należnych kar  z  wynagrodzenia  o którym mowa w §4</w:t>
      </w:r>
      <w:r>
        <w:rPr>
          <w:spacing w:val="-4"/>
          <w:sz w:val="24"/>
        </w:rPr>
        <w:t xml:space="preserve"> </w:t>
      </w:r>
      <w:r>
        <w:rPr>
          <w:sz w:val="24"/>
        </w:rPr>
        <w:t>umowy.</w:t>
      </w:r>
    </w:p>
    <w:p w:rsidR="00A000CF" w:rsidRDefault="00A000CF" w:rsidP="00A000CF">
      <w:pPr>
        <w:pStyle w:val="Akapitzlist"/>
        <w:numPr>
          <w:ilvl w:val="0"/>
          <w:numId w:val="6"/>
        </w:numPr>
        <w:tabs>
          <w:tab w:val="left" w:pos="547"/>
        </w:tabs>
        <w:ind w:left="546" w:right="120" w:hanging="428"/>
        <w:rPr>
          <w:sz w:val="24"/>
        </w:rPr>
      </w:pPr>
      <w:r>
        <w:rPr>
          <w:sz w:val="24"/>
        </w:rPr>
        <w:t>Zamawiający zastrzega sobie prawo dochodzenia odszkodowania uzupełniającego do wysokości poniesionej szkody na zasadach ogólnych Kodeksu</w:t>
      </w:r>
      <w:r>
        <w:rPr>
          <w:spacing w:val="-7"/>
          <w:sz w:val="24"/>
        </w:rPr>
        <w:t xml:space="preserve"> </w:t>
      </w:r>
      <w:r>
        <w:rPr>
          <w:sz w:val="24"/>
        </w:rPr>
        <w:t>Cywilnego.</w:t>
      </w:r>
    </w:p>
    <w:p w:rsidR="00A000CF" w:rsidRDefault="00A000CF" w:rsidP="00A000CF">
      <w:pPr>
        <w:pStyle w:val="Akapitzlist"/>
        <w:numPr>
          <w:ilvl w:val="0"/>
          <w:numId w:val="6"/>
        </w:numPr>
        <w:tabs>
          <w:tab w:val="left" w:pos="547"/>
        </w:tabs>
        <w:ind w:left="546" w:right="113" w:hanging="428"/>
        <w:rPr>
          <w:sz w:val="24"/>
        </w:rPr>
      </w:pPr>
      <w:r>
        <w:rPr>
          <w:sz w:val="24"/>
        </w:rPr>
        <w:t>Zamawiający zastrzega sobie prawo do odstąpienia od umowy bez konieczności zapłaty kar umownych, jeżeli Wykonawca opóźnia się z rozpoczęciem lub realizacją umowy tak dalece, że nie gwarantuje to zakończenia zadania w umownym</w:t>
      </w:r>
      <w:r>
        <w:rPr>
          <w:spacing w:val="-2"/>
          <w:sz w:val="24"/>
        </w:rPr>
        <w:t xml:space="preserve"> </w:t>
      </w:r>
      <w:r>
        <w:rPr>
          <w:sz w:val="24"/>
        </w:rPr>
        <w:t>terminie.</w:t>
      </w:r>
    </w:p>
    <w:p w:rsidR="00A000CF" w:rsidRDefault="00A000CF" w:rsidP="00A000CF">
      <w:pPr>
        <w:pStyle w:val="Tekstpodstawowy"/>
        <w:ind w:left="0"/>
        <w:jc w:val="left"/>
      </w:pPr>
    </w:p>
    <w:p w:rsidR="00A000CF" w:rsidRDefault="00A000CF" w:rsidP="00A000CF">
      <w:pPr>
        <w:pStyle w:val="Tekstpodstawowy"/>
        <w:spacing w:before="1"/>
        <w:ind w:left="1"/>
        <w:jc w:val="center"/>
      </w:pPr>
      <w:r>
        <w:t>§ 12</w:t>
      </w:r>
    </w:p>
    <w:p w:rsidR="00A000CF" w:rsidRDefault="00A000CF" w:rsidP="00A000CF">
      <w:pPr>
        <w:pStyle w:val="Tekstpodstawowy"/>
        <w:spacing w:before="11"/>
        <w:ind w:left="0"/>
        <w:jc w:val="left"/>
        <w:rPr>
          <w:sz w:val="23"/>
        </w:rPr>
      </w:pPr>
    </w:p>
    <w:p w:rsidR="00A000CF" w:rsidRDefault="00A000CF" w:rsidP="00A000CF">
      <w:pPr>
        <w:pStyle w:val="Akapitzlist"/>
        <w:numPr>
          <w:ilvl w:val="0"/>
          <w:numId w:val="5"/>
        </w:numPr>
        <w:tabs>
          <w:tab w:val="left" w:pos="479"/>
        </w:tabs>
        <w:ind w:right="117"/>
        <w:rPr>
          <w:sz w:val="24"/>
        </w:rPr>
      </w:pPr>
      <w:r>
        <w:rPr>
          <w:sz w:val="24"/>
        </w:rPr>
        <w:t>Stronom  przysługuje  prawo   do  odstąpienia  od  umowy  w  wypadkach  określonych   w Kodeksie Cywilnym oraz w przypadku określonym w ustawie Prawo zamówień publicznych.</w:t>
      </w:r>
    </w:p>
    <w:p w:rsidR="00A000CF" w:rsidRDefault="00A000CF" w:rsidP="00A000CF">
      <w:pPr>
        <w:pStyle w:val="Akapitzlist"/>
        <w:numPr>
          <w:ilvl w:val="0"/>
          <w:numId w:val="5"/>
        </w:numPr>
        <w:tabs>
          <w:tab w:val="left" w:pos="479"/>
        </w:tabs>
        <w:ind w:right="122"/>
        <w:rPr>
          <w:sz w:val="24"/>
        </w:rPr>
      </w:pPr>
      <w:r>
        <w:rPr>
          <w:sz w:val="24"/>
        </w:rPr>
        <w:t>Zamawiającemu przysługuje także prawo do odstąpienia od niniejszej umowy, w terminie do 30 dni od wystąpienia 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okoliczności:</w:t>
      </w:r>
    </w:p>
    <w:p w:rsidR="00A000CF" w:rsidRDefault="00A000CF" w:rsidP="00A000CF">
      <w:pPr>
        <w:pStyle w:val="Akapitzlist"/>
        <w:numPr>
          <w:ilvl w:val="1"/>
          <w:numId w:val="5"/>
        </w:numPr>
        <w:tabs>
          <w:tab w:val="left" w:pos="827"/>
        </w:tabs>
        <w:spacing w:before="1" w:line="264" w:lineRule="auto"/>
        <w:ind w:right="115" w:hanging="360"/>
        <w:rPr>
          <w:sz w:val="24"/>
        </w:rPr>
      </w:pPr>
      <w:r>
        <w:rPr>
          <w:sz w:val="24"/>
        </w:rPr>
        <w:t>Zamawiający powziął informację o fakcie zajęcia majątku Wykonawcy w zakresie uniemożliwiającym wykonanie przedmiotu 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:rsidR="00A000CF" w:rsidRDefault="00A000CF" w:rsidP="00A000CF">
      <w:pPr>
        <w:pStyle w:val="Akapitzlist"/>
        <w:numPr>
          <w:ilvl w:val="1"/>
          <w:numId w:val="5"/>
        </w:numPr>
        <w:tabs>
          <w:tab w:val="left" w:pos="827"/>
        </w:tabs>
        <w:spacing w:line="264" w:lineRule="auto"/>
        <w:ind w:right="122" w:hanging="360"/>
        <w:rPr>
          <w:sz w:val="24"/>
        </w:rPr>
      </w:pPr>
      <w:r>
        <w:rPr>
          <w:sz w:val="24"/>
        </w:rPr>
        <w:t>Wykonawca nie rozpoczął robót bez uzasadnionych przyczyn lub przerwał je i nie kontynuuje ich pomimo wezwania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Zamawiającego,</w:t>
      </w:r>
    </w:p>
    <w:p w:rsidR="00A000CF" w:rsidRDefault="00A000CF" w:rsidP="00A000CF">
      <w:pPr>
        <w:pStyle w:val="Akapitzlist"/>
        <w:numPr>
          <w:ilvl w:val="1"/>
          <w:numId w:val="5"/>
        </w:numPr>
        <w:tabs>
          <w:tab w:val="left" w:pos="827"/>
        </w:tabs>
        <w:spacing w:line="264" w:lineRule="auto"/>
        <w:ind w:right="116" w:hanging="360"/>
        <w:rPr>
          <w:sz w:val="24"/>
        </w:rPr>
      </w:pPr>
      <w:r>
        <w:rPr>
          <w:sz w:val="24"/>
        </w:rPr>
        <w:t>Wykonawca przerwał realizację robót i przerwa ta spowodowała opóźnienia realizacji robót,</w:t>
      </w:r>
    </w:p>
    <w:p w:rsidR="00A000CF" w:rsidRDefault="00A000CF" w:rsidP="00A000CF">
      <w:pPr>
        <w:pStyle w:val="Akapitzlist"/>
        <w:numPr>
          <w:ilvl w:val="1"/>
          <w:numId w:val="5"/>
        </w:numPr>
        <w:tabs>
          <w:tab w:val="left" w:pos="827"/>
          <w:tab w:val="left" w:pos="2331"/>
          <w:tab w:val="left" w:pos="3759"/>
          <w:tab w:val="left" w:pos="4677"/>
          <w:tab w:val="left" w:pos="5183"/>
          <w:tab w:val="left" w:pos="5771"/>
          <w:tab w:val="left" w:pos="6543"/>
          <w:tab w:val="left" w:pos="7729"/>
          <w:tab w:val="left" w:pos="8185"/>
        </w:tabs>
        <w:ind w:left="826" w:hanging="349"/>
        <w:rPr>
          <w:sz w:val="24"/>
        </w:rPr>
      </w:pPr>
      <w:r>
        <w:rPr>
          <w:sz w:val="24"/>
        </w:rPr>
        <w:t>Zamawiający</w:t>
      </w:r>
      <w:r>
        <w:rPr>
          <w:sz w:val="24"/>
        </w:rPr>
        <w:tab/>
        <w:t>wielokrotnie</w:t>
      </w:r>
      <w:r>
        <w:rPr>
          <w:sz w:val="24"/>
        </w:rPr>
        <w:tab/>
        <w:t>(więcej</w:t>
      </w:r>
      <w:r>
        <w:rPr>
          <w:sz w:val="24"/>
        </w:rPr>
        <w:tab/>
        <w:t>niż</w:t>
      </w:r>
      <w:r>
        <w:rPr>
          <w:sz w:val="24"/>
        </w:rPr>
        <w:tab/>
        <w:t>raz)</w:t>
      </w:r>
      <w:r>
        <w:rPr>
          <w:sz w:val="24"/>
        </w:rPr>
        <w:tab/>
        <w:t>został</w:t>
      </w:r>
      <w:r>
        <w:rPr>
          <w:sz w:val="24"/>
        </w:rPr>
        <w:tab/>
        <w:t>zmuszony</w:t>
      </w:r>
      <w:r>
        <w:rPr>
          <w:sz w:val="24"/>
        </w:rPr>
        <w:tab/>
        <w:t>do</w:t>
      </w:r>
      <w:r>
        <w:rPr>
          <w:sz w:val="24"/>
        </w:rPr>
        <w:tab/>
        <w:t>dokonania</w:t>
      </w:r>
    </w:p>
    <w:p w:rsidR="00A000CF" w:rsidRDefault="00A000CF" w:rsidP="00A000CF">
      <w:pPr>
        <w:rPr>
          <w:sz w:val="24"/>
        </w:rPr>
        <w:sectPr w:rsidR="00A000CF">
          <w:pgSz w:w="11910" w:h="16840"/>
          <w:pgMar w:top="1040" w:right="1300" w:bottom="920" w:left="1300" w:header="0" w:footer="727" w:gutter="0"/>
          <w:cols w:space="708"/>
        </w:sectPr>
      </w:pPr>
    </w:p>
    <w:p w:rsidR="00A000CF" w:rsidRDefault="00A000CF" w:rsidP="00A000CF">
      <w:pPr>
        <w:pStyle w:val="Tekstpodstawowy"/>
        <w:spacing w:before="73" w:line="264" w:lineRule="auto"/>
        <w:ind w:left="838" w:right="116"/>
      </w:pPr>
      <w:r>
        <w:lastRenderedPageBreak/>
        <w:t>bezpośredniej zapłaty wynagrodzenia podwykonawcy lub dalszemu podwykonawcy lub do  dokonania bezpośrednich  zapłat  na sumę większą niż  5%  wartości  umowy w sprawie zamówienia</w:t>
      </w:r>
      <w:r>
        <w:rPr>
          <w:spacing w:val="-1"/>
        </w:rPr>
        <w:t xml:space="preserve"> </w:t>
      </w:r>
      <w:r>
        <w:t>publicznego.</w:t>
      </w:r>
    </w:p>
    <w:p w:rsidR="00A000CF" w:rsidRDefault="00A000CF" w:rsidP="00A000CF">
      <w:pPr>
        <w:pStyle w:val="Akapitzlist"/>
        <w:numPr>
          <w:ilvl w:val="0"/>
          <w:numId w:val="5"/>
        </w:numPr>
        <w:tabs>
          <w:tab w:val="left" w:pos="479"/>
        </w:tabs>
        <w:spacing w:before="2"/>
        <w:ind w:right="117"/>
        <w:rPr>
          <w:sz w:val="24"/>
        </w:rPr>
      </w:pPr>
      <w:r>
        <w:rPr>
          <w:sz w:val="24"/>
        </w:rPr>
        <w:t>W przypadku odstąpienia od umowy obie strony umowy są zobowiązane do wykonania 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czynności:</w:t>
      </w:r>
    </w:p>
    <w:p w:rsidR="00A000CF" w:rsidRDefault="00A000CF" w:rsidP="00A000CF">
      <w:pPr>
        <w:pStyle w:val="Akapitzlist"/>
        <w:numPr>
          <w:ilvl w:val="1"/>
          <w:numId w:val="5"/>
        </w:numPr>
        <w:tabs>
          <w:tab w:val="left" w:pos="827"/>
        </w:tabs>
        <w:ind w:right="115" w:hanging="360"/>
        <w:rPr>
          <w:sz w:val="24"/>
        </w:rPr>
      </w:pPr>
      <w:r>
        <w:rPr>
          <w:sz w:val="24"/>
        </w:rPr>
        <w:t>w terminie 7 dni od daty odstąpienia od umowy, Wykonawca, przy udziale Zamawiającego, sporządzi szczegółowy protokół inwentaryzacji robót w toku według stanu na dzień</w:t>
      </w:r>
      <w:r>
        <w:rPr>
          <w:spacing w:val="-3"/>
          <w:sz w:val="24"/>
        </w:rPr>
        <w:t xml:space="preserve"> </w:t>
      </w:r>
      <w:r>
        <w:rPr>
          <w:sz w:val="24"/>
        </w:rPr>
        <w:t>odstąpienia,</w:t>
      </w:r>
    </w:p>
    <w:p w:rsidR="00A000CF" w:rsidRDefault="00A000CF" w:rsidP="00A000CF">
      <w:pPr>
        <w:pStyle w:val="Akapitzlist"/>
        <w:numPr>
          <w:ilvl w:val="1"/>
          <w:numId w:val="5"/>
        </w:numPr>
        <w:tabs>
          <w:tab w:val="left" w:pos="827"/>
        </w:tabs>
        <w:ind w:right="119" w:hanging="360"/>
        <w:rPr>
          <w:sz w:val="24"/>
        </w:rPr>
      </w:pPr>
      <w:r>
        <w:rPr>
          <w:sz w:val="24"/>
        </w:rPr>
        <w:t>Wykonawca zabezpieczy przerwane roboty w zakresie obustronnie uzgodnionym na koszt tej strony z winy której nastąpiło odstąpienie od</w:t>
      </w:r>
      <w:r>
        <w:rPr>
          <w:spacing w:val="-4"/>
          <w:sz w:val="24"/>
        </w:rPr>
        <w:t xml:space="preserve"> </w:t>
      </w:r>
      <w:r>
        <w:rPr>
          <w:sz w:val="24"/>
        </w:rPr>
        <w:t>umowy,</w:t>
      </w:r>
    </w:p>
    <w:p w:rsidR="00A000CF" w:rsidRDefault="00A000CF" w:rsidP="00A000CF">
      <w:pPr>
        <w:pStyle w:val="Akapitzlist"/>
        <w:numPr>
          <w:ilvl w:val="1"/>
          <w:numId w:val="5"/>
        </w:numPr>
        <w:tabs>
          <w:tab w:val="left" w:pos="827"/>
        </w:tabs>
        <w:ind w:right="111" w:hanging="360"/>
        <w:rPr>
          <w:sz w:val="24"/>
        </w:rPr>
      </w:pPr>
      <w:r>
        <w:rPr>
          <w:sz w:val="24"/>
        </w:rPr>
        <w:t>Wykonawca wystąpi do Zamawiającego o dokonanie odbioru przerwanych robót oraz robót zabezpieczających, jeśli odstąpienie od umowy nastąpiło z winy Wykonawcy – niezwłocznie.</w:t>
      </w:r>
    </w:p>
    <w:p w:rsidR="00A000CF" w:rsidRDefault="00A000CF" w:rsidP="00A000CF">
      <w:pPr>
        <w:pStyle w:val="Akapitzlist"/>
        <w:numPr>
          <w:ilvl w:val="1"/>
          <w:numId w:val="5"/>
        </w:numPr>
        <w:tabs>
          <w:tab w:val="left" w:pos="827"/>
        </w:tabs>
        <w:ind w:right="118" w:hanging="360"/>
        <w:rPr>
          <w:sz w:val="24"/>
        </w:rPr>
      </w:pPr>
      <w:r>
        <w:rPr>
          <w:sz w:val="24"/>
        </w:rPr>
        <w:t>Zamawiający w razie odstąpienia od umowy z przyczyn niezależnych od Wykonawcy jest zobowiązany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:rsidR="00A000CF" w:rsidRDefault="00A000CF" w:rsidP="00A000CF">
      <w:pPr>
        <w:pStyle w:val="Akapitzlist"/>
        <w:numPr>
          <w:ilvl w:val="2"/>
          <w:numId w:val="5"/>
        </w:numPr>
        <w:tabs>
          <w:tab w:val="left" w:pos="1113"/>
        </w:tabs>
        <w:spacing w:before="1"/>
        <w:ind w:right="112"/>
        <w:rPr>
          <w:sz w:val="24"/>
        </w:rPr>
      </w:pPr>
      <w:r>
        <w:rPr>
          <w:sz w:val="24"/>
        </w:rPr>
        <w:t>dokonania odbioru robót przerwanych i zapłaty wynagrodzenia za roboty, które zostały wykonane do dnia</w:t>
      </w:r>
      <w:r>
        <w:rPr>
          <w:spacing w:val="-3"/>
          <w:sz w:val="24"/>
        </w:rPr>
        <w:t xml:space="preserve"> </w:t>
      </w:r>
      <w:r>
        <w:rPr>
          <w:sz w:val="24"/>
        </w:rPr>
        <w:t>odstąpienia,</w:t>
      </w:r>
    </w:p>
    <w:p w:rsidR="00A000CF" w:rsidRDefault="00A000CF" w:rsidP="00A000CF">
      <w:pPr>
        <w:pStyle w:val="Akapitzlist"/>
        <w:numPr>
          <w:ilvl w:val="2"/>
          <w:numId w:val="5"/>
        </w:numPr>
        <w:tabs>
          <w:tab w:val="left" w:pos="1113"/>
        </w:tabs>
        <w:ind w:right="116"/>
        <w:rPr>
          <w:sz w:val="24"/>
        </w:rPr>
      </w:pPr>
      <w:r>
        <w:rPr>
          <w:sz w:val="24"/>
        </w:rPr>
        <w:t xml:space="preserve">przyjęcia od Wykonawcy pod swój dozór terenu budowy w ciągu 14 dni od daty podpisania przez strony umowy protokołu inwentaryzacji robót w toku wg stanu </w:t>
      </w:r>
      <w:r>
        <w:rPr>
          <w:spacing w:val="-6"/>
          <w:sz w:val="24"/>
        </w:rPr>
        <w:t xml:space="preserve">na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odstąpienia.</w:t>
      </w:r>
    </w:p>
    <w:p w:rsidR="00A000CF" w:rsidRDefault="00A000CF" w:rsidP="00A000CF">
      <w:pPr>
        <w:pStyle w:val="Akapitzlist"/>
        <w:numPr>
          <w:ilvl w:val="0"/>
          <w:numId w:val="5"/>
        </w:numPr>
        <w:tabs>
          <w:tab w:val="left" w:pos="479"/>
        </w:tabs>
        <w:ind w:right="114"/>
        <w:rPr>
          <w:sz w:val="24"/>
        </w:rPr>
      </w:pPr>
      <w:r>
        <w:rPr>
          <w:sz w:val="24"/>
        </w:rPr>
        <w:t>Niezależnie od wystąpienia przypadków o których mowa w ust. 2 niniejszego paragrafu Zamawiający może odstąpić od umowy w terminie 30 dni od powzięcia wiadomości        o wystąpieniu istotnych zmian okoliczności powodujących, że wykonanie umowy nie leży w interesie publicznym, czego nie można było przewidzieć w chwili zawarcia umowy.   W takim przypadku Wykonawca ma prawo żądać wynagrodzenia z tytułu wykonania części umowy bez prawa dochodzenia kar</w:t>
      </w:r>
      <w:r>
        <w:rPr>
          <w:spacing w:val="-2"/>
          <w:sz w:val="24"/>
        </w:rPr>
        <w:t xml:space="preserve"> </w:t>
      </w:r>
      <w:r>
        <w:rPr>
          <w:sz w:val="24"/>
        </w:rPr>
        <w:t>umownych.</w:t>
      </w:r>
    </w:p>
    <w:p w:rsidR="00A000CF" w:rsidRDefault="00A000CF" w:rsidP="00A000CF">
      <w:pPr>
        <w:pStyle w:val="Akapitzlist"/>
        <w:numPr>
          <w:ilvl w:val="0"/>
          <w:numId w:val="5"/>
        </w:numPr>
        <w:tabs>
          <w:tab w:val="left" w:pos="479"/>
        </w:tabs>
        <w:ind w:right="117"/>
        <w:rPr>
          <w:sz w:val="24"/>
        </w:rPr>
      </w:pPr>
      <w:r>
        <w:rPr>
          <w:sz w:val="24"/>
        </w:rPr>
        <w:t>Wykonawca  jest   zobowiązany   do   niezwłocznego   zawiadomienia   Zamawiającego   o</w:t>
      </w:r>
      <w:r>
        <w:rPr>
          <w:spacing w:val="48"/>
          <w:sz w:val="24"/>
        </w:rPr>
        <w:t xml:space="preserve"> </w:t>
      </w:r>
      <w:r>
        <w:rPr>
          <w:sz w:val="24"/>
        </w:rPr>
        <w:t>pogorszeniu</w:t>
      </w:r>
      <w:r>
        <w:rPr>
          <w:spacing w:val="48"/>
          <w:sz w:val="24"/>
        </w:rPr>
        <w:t xml:space="preserve"> </w:t>
      </w:r>
      <w:r>
        <w:rPr>
          <w:sz w:val="24"/>
        </w:rPr>
        <w:t>swojej</w:t>
      </w:r>
      <w:r>
        <w:rPr>
          <w:spacing w:val="49"/>
          <w:sz w:val="24"/>
        </w:rPr>
        <w:t xml:space="preserve"> </w:t>
      </w:r>
      <w:r>
        <w:rPr>
          <w:sz w:val="24"/>
        </w:rPr>
        <w:t>sytuacji</w:t>
      </w:r>
      <w:r>
        <w:rPr>
          <w:spacing w:val="48"/>
          <w:sz w:val="24"/>
        </w:rPr>
        <w:t xml:space="preserve"> </w:t>
      </w:r>
      <w:r>
        <w:rPr>
          <w:sz w:val="24"/>
        </w:rPr>
        <w:t>finansowej,</w:t>
      </w:r>
      <w:r>
        <w:rPr>
          <w:spacing w:val="48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48"/>
          <w:sz w:val="24"/>
        </w:rPr>
        <w:t xml:space="preserve"> </w:t>
      </w:r>
      <w:r>
        <w:rPr>
          <w:sz w:val="24"/>
        </w:rPr>
        <w:t>fakcie</w:t>
      </w:r>
      <w:r>
        <w:rPr>
          <w:spacing w:val="48"/>
          <w:sz w:val="24"/>
        </w:rPr>
        <w:t xml:space="preserve"> </w:t>
      </w:r>
      <w:r>
        <w:rPr>
          <w:sz w:val="24"/>
        </w:rPr>
        <w:t>złożenia</w:t>
      </w:r>
      <w:r>
        <w:rPr>
          <w:spacing w:val="47"/>
          <w:sz w:val="24"/>
        </w:rPr>
        <w:t xml:space="preserve"> </w:t>
      </w:r>
      <w:r>
        <w:rPr>
          <w:sz w:val="24"/>
        </w:rPr>
        <w:t>wniosku</w:t>
      </w:r>
    </w:p>
    <w:p w:rsidR="00A000CF" w:rsidRDefault="00A000CF" w:rsidP="00A000CF">
      <w:pPr>
        <w:pStyle w:val="Tekstpodstawowy"/>
        <w:ind w:right="115"/>
      </w:pPr>
      <w:r>
        <w:t>o ogłoszenie upadłości. W razie zaistnienia okoliczności, o których mowa w zdaniu pierwszym, Zamawiający jest uprawniony do odstąpienia od umowy, nie później niż przed ogłoszeniem upadłości Wykonawcy. W takim przypadku Zamawiający zwolniony jest z obowiązku zapłaty na rzecz Wykonawcy kary</w:t>
      </w:r>
      <w:r>
        <w:rPr>
          <w:spacing w:val="-1"/>
        </w:rPr>
        <w:t xml:space="preserve"> </w:t>
      </w:r>
      <w:r>
        <w:t>umownej.</w:t>
      </w:r>
    </w:p>
    <w:p w:rsidR="00A000CF" w:rsidRDefault="00A000CF" w:rsidP="00A000CF">
      <w:pPr>
        <w:pStyle w:val="Akapitzlist"/>
        <w:numPr>
          <w:ilvl w:val="0"/>
          <w:numId w:val="5"/>
        </w:numPr>
        <w:tabs>
          <w:tab w:val="left" w:pos="479"/>
        </w:tabs>
        <w:spacing w:before="1"/>
        <w:ind w:hanging="361"/>
        <w:rPr>
          <w:sz w:val="24"/>
        </w:rPr>
      </w:pPr>
      <w:r>
        <w:rPr>
          <w:sz w:val="24"/>
        </w:rPr>
        <w:t>Odstąpienie od umowy powinno nastąpić na piśmie oraz zawierać</w:t>
      </w:r>
      <w:r>
        <w:rPr>
          <w:spacing w:val="-8"/>
          <w:sz w:val="24"/>
        </w:rPr>
        <w:t xml:space="preserve"> </w:t>
      </w:r>
      <w:r>
        <w:rPr>
          <w:sz w:val="24"/>
        </w:rPr>
        <w:t>uzasadnienie.</w:t>
      </w:r>
    </w:p>
    <w:p w:rsidR="00A000CF" w:rsidRDefault="00A000CF" w:rsidP="00A000CF">
      <w:pPr>
        <w:pStyle w:val="Tekstpodstawowy"/>
        <w:spacing w:before="11"/>
        <w:ind w:left="0"/>
        <w:jc w:val="left"/>
        <w:rPr>
          <w:sz w:val="23"/>
        </w:rPr>
      </w:pPr>
    </w:p>
    <w:p w:rsidR="00A000CF" w:rsidRDefault="00A000CF" w:rsidP="00A000CF">
      <w:pPr>
        <w:pStyle w:val="Tekstpodstawowy"/>
        <w:ind w:left="1"/>
        <w:jc w:val="center"/>
      </w:pPr>
      <w:r>
        <w:t>§ 13</w:t>
      </w:r>
    </w:p>
    <w:p w:rsidR="009F267F" w:rsidRPr="00DE585D" w:rsidRDefault="009F267F" w:rsidP="009F267F">
      <w:pPr>
        <w:tabs>
          <w:tab w:val="left" w:pos="16188"/>
        </w:tabs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DE585D">
        <w:rPr>
          <w:rFonts w:ascii="Times New Roman" w:eastAsia="Lucida Sans Unicode" w:hAnsi="Times New Roman" w:cs="Times New Roman"/>
          <w:sz w:val="24"/>
          <w:szCs w:val="24"/>
        </w:rPr>
        <w:t xml:space="preserve">1. Wykonawca wniósł zabezpieczenie należytego wykonania umowy </w:t>
      </w:r>
      <w:r w:rsidRPr="00DE585D">
        <w:rPr>
          <w:rFonts w:ascii="Times New Roman" w:hAnsi="Times New Roman" w:cs="Times New Roman"/>
          <w:sz w:val="24"/>
          <w:szCs w:val="24"/>
        </w:rPr>
        <w:t>w formie …………………………………….….…………………</w:t>
      </w:r>
      <w:r w:rsidRPr="00DE585D">
        <w:rPr>
          <w:rFonts w:ascii="Times New Roman" w:eastAsia="Lucida Sans Unicode" w:hAnsi="Times New Roman" w:cs="Times New Roman"/>
          <w:sz w:val="24"/>
          <w:szCs w:val="24"/>
        </w:rPr>
        <w:t xml:space="preserve"> w wysokości </w:t>
      </w:r>
      <w:r w:rsidRPr="00DE585D">
        <w:rPr>
          <w:rFonts w:ascii="Times New Roman" w:eastAsia="Lucida Sans Unicode" w:hAnsi="Times New Roman" w:cs="Times New Roman"/>
          <w:b/>
          <w:bCs/>
          <w:sz w:val="24"/>
          <w:szCs w:val="24"/>
        </w:rPr>
        <w:t>5</w:t>
      </w:r>
      <w:r w:rsidRPr="00DE585D">
        <w:rPr>
          <w:rFonts w:ascii="Times New Roman" w:eastAsia="Lucida Sans Unicode" w:hAnsi="Times New Roman" w:cs="Times New Roman"/>
          <w:b/>
          <w:sz w:val="24"/>
          <w:szCs w:val="24"/>
        </w:rPr>
        <w:t>% ceny oferty brutto</w:t>
      </w:r>
      <w:r w:rsidRPr="00DE585D">
        <w:rPr>
          <w:rFonts w:ascii="Times New Roman" w:eastAsia="Lucida Sans Unicode" w:hAnsi="Times New Roman" w:cs="Times New Roman"/>
          <w:sz w:val="24"/>
          <w:szCs w:val="24"/>
        </w:rPr>
        <w:t xml:space="preserve">, co stanowi kwotę w wysokości: ………………………………………………………………………………………..……………. zł </w:t>
      </w:r>
    </w:p>
    <w:p w:rsidR="009F267F" w:rsidRPr="00DE585D" w:rsidRDefault="009F267F" w:rsidP="009F267F">
      <w:pPr>
        <w:tabs>
          <w:tab w:val="left" w:pos="1618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85D">
        <w:rPr>
          <w:rFonts w:ascii="Times New Roman" w:eastAsia="Lucida Sans Unicode" w:hAnsi="Times New Roman" w:cs="Times New Roman"/>
          <w:sz w:val="24"/>
          <w:szCs w:val="24"/>
        </w:rPr>
        <w:t>słownie: ……………………………………………………………….………………….……………</w:t>
      </w:r>
    </w:p>
    <w:p w:rsidR="009F267F" w:rsidRPr="00DE585D" w:rsidRDefault="009F267F" w:rsidP="009F267F">
      <w:pPr>
        <w:tabs>
          <w:tab w:val="left" w:pos="13348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585D">
        <w:rPr>
          <w:rFonts w:ascii="Times New Roman" w:hAnsi="Times New Roman" w:cs="Times New Roman"/>
          <w:sz w:val="24"/>
          <w:szCs w:val="24"/>
        </w:rPr>
        <w:t>2. W przypadku nienależytego wykonania zamówienia lub nieusunięcia wad przedmiotu zamówienia, zabezpieczenie wraz z powstałymi odsetkami staje się własnością Zamawiającego i będzie wykorzystane do zgodnego z umową wykonania robót i do pokrycia roszczeń z tytułu rękojmi za wady.</w:t>
      </w:r>
    </w:p>
    <w:p w:rsidR="009F267F" w:rsidRPr="00DE585D" w:rsidRDefault="009F267F" w:rsidP="009F267F">
      <w:pPr>
        <w:tabs>
          <w:tab w:val="left" w:pos="13348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E585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3. W przypadku należytego wykonania robót – 70 % zabezpieczenia zostanie zwrócone lub zwolnione w ciągu 30 dni po odbiorze końcowym całego przedmiotu umowy </w:t>
      </w:r>
      <w:r w:rsidRPr="00DE585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potwierdzającym jego należyte wykonanie. Pozostała część, tj. 30 % zostanie zwrócona lub zwolniona w ciągu 15 dni po upływie rękojmi za wady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gwarancji</w:t>
      </w:r>
      <w:r w:rsidRPr="00DE585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na podstawie protokołu z ostatecznego przeglądu bez usterek i wad. W przypadku wystąpienia usterek lub wad podstawą do zwrotu lub zwolnienia zabezpieczenia będzie protokół ich usunięcia. </w:t>
      </w:r>
    </w:p>
    <w:p w:rsidR="009F267F" w:rsidRPr="00DE585D" w:rsidRDefault="009F267F" w:rsidP="009F267F">
      <w:pPr>
        <w:tabs>
          <w:tab w:val="left" w:pos="13348"/>
        </w:tabs>
        <w:suppressAutoHyphens/>
        <w:snapToGri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E58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4. W sytu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acji, gdy wskutek okoliczności</w:t>
      </w:r>
      <w:r w:rsidRPr="00DE58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Pr="00DE585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DE58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wystąpi konieczność przedłużenia terminu realizacji zamówienia w stosunku do terminu przedstawionego w ofercie, Wykonawca przed podpisaniem aneksu lub najpóźniej w dniu jego podpisywania, zobowiązany jest do przedłużenia terminu ważności wniesionego zabezpieczenia należytego wykonania umowy, albo jeśli nie jest to możliwe, do wniesienia nowego zabezpieczenia na okres wynikający z aneksu do umowy. W przeciwnym razie Zamawiający ma prawo potrącić wartość zabezpieczenia należytego wykonania umowy z płatności za wykonanie przedmiotu umowy.</w:t>
      </w:r>
    </w:p>
    <w:p w:rsidR="009F267F" w:rsidRDefault="009F267F" w:rsidP="00A000CF">
      <w:pPr>
        <w:pStyle w:val="Tekstpodstawowy"/>
        <w:ind w:left="1"/>
        <w:jc w:val="center"/>
      </w:pPr>
    </w:p>
    <w:p w:rsidR="009F267F" w:rsidRDefault="009F267F" w:rsidP="009F267F">
      <w:pPr>
        <w:pStyle w:val="Tekstpodstawowy"/>
        <w:ind w:left="0"/>
        <w:jc w:val="center"/>
      </w:pPr>
      <w:r>
        <w:t>§14</w:t>
      </w:r>
    </w:p>
    <w:p w:rsidR="009F267F" w:rsidRPr="009F267F" w:rsidRDefault="009F267F" w:rsidP="009F267F">
      <w:pPr>
        <w:numPr>
          <w:ilvl w:val="0"/>
          <w:numId w:val="15"/>
        </w:numPr>
        <w:tabs>
          <w:tab w:val="left" w:pos="3949"/>
        </w:tabs>
        <w:suppressAutoHyphens/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F26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jest ubezpieczony od odpowiedzialności cywilnej w zakresie prowadzonej działalności związanej z przedmiotem zamówienia na jedno i wszystkie zdarzenia </w:t>
      </w:r>
      <w:r w:rsidRPr="009F267F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na kwotę ………………….zł.</w:t>
      </w:r>
    </w:p>
    <w:p w:rsidR="009F267F" w:rsidRPr="009F267F" w:rsidRDefault="009F267F" w:rsidP="009F267F">
      <w:pPr>
        <w:numPr>
          <w:ilvl w:val="0"/>
          <w:numId w:val="15"/>
        </w:numPr>
        <w:tabs>
          <w:tab w:val="left" w:pos="3949"/>
        </w:tabs>
        <w:suppressAutoHyphens/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F26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zobowiązuje się do bieżącego uaktualniania polisy ubezpieczeniowej </w:t>
      </w:r>
      <w:r w:rsidRPr="009F267F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z zachowaniem zasady ciągłości, przez cały okres realizacji umowy.</w:t>
      </w:r>
    </w:p>
    <w:p w:rsidR="009F267F" w:rsidRDefault="009F267F" w:rsidP="009F267F">
      <w:pPr>
        <w:pStyle w:val="Tekstpodstawowy"/>
        <w:ind w:left="0"/>
        <w:jc w:val="center"/>
      </w:pPr>
    </w:p>
    <w:p w:rsidR="009F267F" w:rsidRDefault="009F267F" w:rsidP="009F267F">
      <w:pPr>
        <w:pStyle w:val="Tekstpodstawowy"/>
        <w:ind w:left="0"/>
        <w:jc w:val="center"/>
      </w:pPr>
      <w:r>
        <w:t>§15</w:t>
      </w:r>
    </w:p>
    <w:p w:rsidR="00A000CF" w:rsidRDefault="00A000CF" w:rsidP="009F267F">
      <w:pPr>
        <w:pStyle w:val="Tekstpodstawowy"/>
        <w:ind w:left="0"/>
        <w:jc w:val="center"/>
      </w:pPr>
    </w:p>
    <w:p w:rsidR="00103CD4" w:rsidRDefault="00103CD4" w:rsidP="00103CD4">
      <w:pPr>
        <w:pStyle w:val="Tekstpodstawowy"/>
        <w:spacing w:before="1"/>
        <w:ind w:left="0"/>
      </w:pPr>
      <w:r>
        <w:t xml:space="preserve">1. Zamawiający przewiduje, na podstawie art. 455 ust. 1 pkt 1 ustawy </w:t>
      </w:r>
      <w:proofErr w:type="spellStart"/>
      <w:r>
        <w:t>Pzp</w:t>
      </w:r>
      <w:proofErr w:type="spellEnd"/>
      <w:r>
        <w:t xml:space="preserve">, możliwość dokonywania zmian postanowień niniejszej umowy, w zakresie: </w:t>
      </w:r>
    </w:p>
    <w:p w:rsidR="00103CD4" w:rsidRDefault="00103CD4" w:rsidP="00103CD4">
      <w:pPr>
        <w:pStyle w:val="Tekstpodstawowy"/>
        <w:spacing w:before="1"/>
        <w:ind w:left="0"/>
      </w:pPr>
      <w:r>
        <w:tab/>
      </w:r>
      <w:r>
        <w:t xml:space="preserve">1) zmiany wysokości wynagrodzenia w przypadku: </w:t>
      </w:r>
    </w:p>
    <w:p w:rsidR="00103CD4" w:rsidRDefault="00103CD4" w:rsidP="00103CD4">
      <w:pPr>
        <w:pStyle w:val="Tekstpodstawowy"/>
        <w:spacing w:before="1"/>
        <w:ind w:left="0"/>
      </w:pPr>
      <w:r>
        <w:tab/>
      </w:r>
      <w:r>
        <w:t xml:space="preserve">a) zmiany stawki podatku od towarów i usług oraz podatku akcyzowego, z tym </w:t>
      </w:r>
      <w:r>
        <w:tab/>
      </w:r>
      <w:r>
        <w:t xml:space="preserve">zastrzeżeniem, że wartość netto wynagrodzenia wykonawcy nie zmieni się, a wartość </w:t>
      </w:r>
      <w:r>
        <w:tab/>
      </w:r>
      <w:r>
        <w:t xml:space="preserve">brutto wynagrodzenia zostanie wyliczona na podstawie nowych przepisów; </w:t>
      </w:r>
    </w:p>
    <w:p w:rsidR="00103CD4" w:rsidRDefault="00103CD4" w:rsidP="00103CD4">
      <w:pPr>
        <w:pStyle w:val="Tekstpodstawowy"/>
        <w:spacing w:before="1"/>
        <w:ind w:left="0"/>
      </w:pPr>
      <w:r>
        <w:tab/>
      </w:r>
      <w:r>
        <w:t xml:space="preserve">b) zmiany wysokości minimalnego wynagrodzenia za pracę, z tym zastrzeżeniem, że </w:t>
      </w:r>
      <w:r>
        <w:tab/>
      </w:r>
      <w:r>
        <w:t xml:space="preserve">wynagrodzenie wykonawcy ulegnie zmianie o wartość wzrostu całkowitego kosztu </w:t>
      </w:r>
      <w:r>
        <w:tab/>
      </w:r>
      <w:r>
        <w:t xml:space="preserve">wykonawcy wynikającą ze zwiększenia wynagrodzeń osób bezpośrednio </w:t>
      </w:r>
      <w:r>
        <w:tab/>
      </w:r>
      <w:r>
        <w:t xml:space="preserve">wykonujących niniejsze zamówienie do wysokości obowiązującego minimalnego </w:t>
      </w:r>
      <w:r>
        <w:tab/>
      </w:r>
      <w:r>
        <w:t xml:space="preserve">wynagrodzenia, z uwzględnieniem wszystkich obciążeń publicznoprawnych od kwoty </w:t>
      </w:r>
      <w:r>
        <w:tab/>
      </w:r>
      <w:r>
        <w:t xml:space="preserve">wzrostu minimalnego wynagrodzenia; </w:t>
      </w:r>
    </w:p>
    <w:p w:rsidR="00103CD4" w:rsidRDefault="00103CD4" w:rsidP="00103CD4">
      <w:pPr>
        <w:pStyle w:val="Tekstpodstawowy"/>
        <w:spacing w:before="1"/>
        <w:ind w:left="0"/>
      </w:pPr>
      <w:r>
        <w:tab/>
      </w:r>
      <w:r>
        <w:t xml:space="preserve">c) zmiany zasad podlegania ubezpieczeniom społecznym lub ubezpieczeniu </w:t>
      </w:r>
      <w:r>
        <w:tab/>
      </w:r>
      <w:r>
        <w:t xml:space="preserve">zdrowotnemu lub wysokości stawki składki na ubezpieczenie społeczne lub zdrowotne, </w:t>
      </w:r>
      <w:r>
        <w:tab/>
      </w:r>
      <w:r>
        <w:t xml:space="preserve">z tym zastrzeżeniem, że wynagrodzenie wykonawcy ulegnie zmianie o wartość wzrostu </w:t>
      </w:r>
      <w:r>
        <w:tab/>
      </w:r>
      <w:r>
        <w:t xml:space="preserve">całkowitego kosztu wykonawcy, jaką będzie on zobowiązany dodatkowo ponieść w </w:t>
      </w:r>
      <w:r>
        <w:tab/>
      </w:r>
      <w:r>
        <w:t xml:space="preserve">celu uwzględnienia tej zmiany, przy zachowaniu dotychczasowej kwoty netto </w:t>
      </w:r>
      <w:r>
        <w:tab/>
      </w:r>
      <w:r>
        <w:t xml:space="preserve">wynagrodzenia osób bezpośrednio wykonujących niniejsze zamówienie; </w:t>
      </w:r>
    </w:p>
    <w:p w:rsidR="00103CD4" w:rsidRDefault="00103CD4" w:rsidP="00103CD4">
      <w:pPr>
        <w:pStyle w:val="Tekstpodstawowy"/>
        <w:spacing w:before="1"/>
        <w:ind w:left="0"/>
      </w:pPr>
      <w:r>
        <w:tab/>
      </w:r>
      <w:r>
        <w:t xml:space="preserve">d) zmiany zasad gromadzenia i wysokości wpłat do pracowniczych planów </w:t>
      </w:r>
      <w:r>
        <w:tab/>
      </w:r>
      <w:r>
        <w:t xml:space="preserve">kapitałowych, o których mowa w ustawie z 4 października 2018 r. o pracowniczych </w:t>
      </w:r>
      <w:r>
        <w:tab/>
      </w:r>
      <w:r>
        <w:t xml:space="preserve">planach kapitałowych, z tym zastrzeżeniem, że wynagrodzenie wykonawcy ulegnie </w:t>
      </w:r>
      <w:r>
        <w:tab/>
      </w:r>
      <w:r>
        <w:t xml:space="preserve">zmianie o wartość wzrostu kosztu wykonawcy, jaką będzie on zobligowany ponieść w </w:t>
      </w:r>
      <w:r>
        <w:tab/>
      </w:r>
      <w:r>
        <w:t xml:space="preserve">przypadku zmiany przepisów dotyczących zasad gromadzenia lub wpłat podstawowych </w:t>
      </w:r>
      <w:r>
        <w:tab/>
      </w:r>
      <w:r>
        <w:t xml:space="preserve">finansowanych przez podmiot zatrudniający do pracowniczych planów kapitałowych w </w:t>
      </w:r>
      <w:r>
        <w:tab/>
      </w:r>
      <w:r>
        <w:t xml:space="preserve">odniesieniu do osób bezpośrednio wykonujących niniejsze zamówienie; </w:t>
      </w:r>
    </w:p>
    <w:p w:rsidR="00103CD4" w:rsidRDefault="00103CD4" w:rsidP="00103CD4">
      <w:pPr>
        <w:pStyle w:val="Tekstpodstawowy"/>
        <w:spacing w:before="1"/>
        <w:ind w:left="0"/>
      </w:pPr>
      <w:r>
        <w:t xml:space="preserve">2. Zamawiający przewiduje również możliwość zmiany umowy w przypadkach określonych w art. 455. </w:t>
      </w:r>
    </w:p>
    <w:p w:rsidR="00A000CF" w:rsidRDefault="00103CD4" w:rsidP="00103CD4">
      <w:pPr>
        <w:pStyle w:val="Tekstpodstawowy"/>
        <w:spacing w:before="1"/>
        <w:ind w:left="0"/>
      </w:pPr>
      <w:r>
        <w:lastRenderedPageBreak/>
        <w:t>3. Zmiany umowy wymagają zachowania formy pisemnej pod rygorem nieważności.</w:t>
      </w:r>
    </w:p>
    <w:p w:rsidR="00103CD4" w:rsidRDefault="00103CD4" w:rsidP="009F267F">
      <w:pPr>
        <w:pStyle w:val="Tekstpodstawowy"/>
        <w:ind w:left="0"/>
        <w:jc w:val="center"/>
      </w:pPr>
    </w:p>
    <w:p w:rsidR="009F267F" w:rsidRDefault="009F267F" w:rsidP="009F267F">
      <w:pPr>
        <w:pStyle w:val="Tekstpodstawowy"/>
        <w:ind w:left="0"/>
        <w:jc w:val="center"/>
      </w:pPr>
      <w:bookmarkStart w:id="0" w:name="_GoBack"/>
      <w:bookmarkEnd w:id="0"/>
      <w:r>
        <w:t>§16</w:t>
      </w:r>
    </w:p>
    <w:p w:rsidR="009F267F" w:rsidRDefault="009F267F" w:rsidP="009F267F">
      <w:pPr>
        <w:pStyle w:val="Tekstpodstawowy"/>
        <w:spacing w:before="1"/>
        <w:ind w:left="0"/>
      </w:pPr>
    </w:p>
    <w:p w:rsidR="009F267F" w:rsidRDefault="00A000CF" w:rsidP="009F267F">
      <w:pPr>
        <w:pStyle w:val="Akapitzlist"/>
        <w:numPr>
          <w:ilvl w:val="0"/>
          <w:numId w:val="3"/>
        </w:numPr>
        <w:tabs>
          <w:tab w:val="left" w:pos="479"/>
        </w:tabs>
        <w:ind w:right="116"/>
        <w:rPr>
          <w:sz w:val="24"/>
        </w:rPr>
      </w:pPr>
      <w:r>
        <w:rPr>
          <w:sz w:val="24"/>
        </w:rPr>
        <w:t>W sprawach nieuregulowanych niniejszą umową mają zastosowanie przepisy obowiązującego prawa, w szczególności Kodeksu Cywilnego oraz ustawy Prawo Budowlane.</w:t>
      </w:r>
    </w:p>
    <w:p w:rsidR="009F267F" w:rsidRPr="009F267F" w:rsidRDefault="00A000CF" w:rsidP="009F267F">
      <w:pPr>
        <w:pStyle w:val="Akapitzlist"/>
        <w:numPr>
          <w:ilvl w:val="0"/>
          <w:numId w:val="3"/>
        </w:numPr>
        <w:tabs>
          <w:tab w:val="left" w:pos="479"/>
        </w:tabs>
        <w:ind w:right="116"/>
        <w:rPr>
          <w:sz w:val="24"/>
        </w:rPr>
      </w:pPr>
      <w:r w:rsidRPr="009F267F">
        <w:rPr>
          <w:sz w:val="24"/>
        </w:rPr>
        <w:t>Spory powstałe na tle realizacji niniejszej umowy rozpatrywać będzie sąd właściwy miejscowo i rzeczowo dla</w:t>
      </w:r>
      <w:r w:rsidRPr="009F267F">
        <w:rPr>
          <w:spacing w:val="-2"/>
          <w:sz w:val="24"/>
        </w:rPr>
        <w:t xml:space="preserve"> </w:t>
      </w:r>
      <w:r w:rsidRPr="009F267F">
        <w:rPr>
          <w:sz w:val="24"/>
        </w:rPr>
        <w:t>Zamawiającego.</w:t>
      </w:r>
    </w:p>
    <w:p w:rsidR="00A000CF" w:rsidRDefault="008B65EF" w:rsidP="008B65EF">
      <w:pPr>
        <w:pStyle w:val="Akapitzlist"/>
        <w:tabs>
          <w:tab w:val="left" w:pos="479"/>
        </w:tabs>
        <w:spacing w:before="73"/>
        <w:ind w:left="0" w:right="124" w:firstLine="0"/>
        <w:jc w:val="center"/>
        <w:rPr>
          <w:sz w:val="24"/>
        </w:rPr>
      </w:pPr>
      <w:r>
        <w:rPr>
          <w:sz w:val="24"/>
        </w:rPr>
        <w:t>§17</w:t>
      </w:r>
    </w:p>
    <w:p w:rsidR="00930505" w:rsidRDefault="00930505" w:rsidP="008B65EF">
      <w:pPr>
        <w:pStyle w:val="Akapitzlist"/>
        <w:tabs>
          <w:tab w:val="left" w:pos="479"/>
        </w:tabs>
        <w:spacing w:before="73"/>
        <w:ind w:left="0" w:right="124" w:firstLine="0"/>
        <w:jc w:val="center"/>
        <w:rPr>
          <w:sz w:val="24"/>
        </w:rPr>
      </w:pPr>
    </w:p>
    <w:p w:rsidR="00930505" w:rsidRPr="00930505" w:rsidRDefault="00930505" w:rsidP="00930505">
      <w:pPr>
        <w:pStyle w:val="Akapitzlist"/>
        <w:numPr>
          <w:ilvl w:val="0"/>
          <w:numId w:val="16"/>
        </w:numPr>
        <w:tabs>
          <w:tab w:val="left" w:pos="479"/>
        </w:tabs>
        <w:spacing w:before="73"/>
        <w:ind w:right="124"/>
        <w:rPr>
          <w:sz w:val="28"/>
        </w:rPr>
      </w:pPr>
      <w:r w:rsidRPr="00930505">
        <w:rPr>
          <w:sz w:val="24"/>
        </w:rPr>
        <w:t xml:space="preserve"> Zamawiający wymaga zatrudnienia przez wykonawcę lub podwykonawcę na podstawie umowy o pracę osób wykonujących czynności związane z wykonywaniem przedmiotu umowy (pracownicy budowlani). </w:t>
      </w:r>
    </w:p>
    <w:p w:rsidR="00930505" w:rsidRPr="00930505" w:rsidRDefault="00930505" w:rsidP="00930505">
      <w:pPr>
        <w:pStyle w:val="Akapitzlist"/>
        <w:numPr>
          <w:ilvl w:val="0"/>
          <w:numId w:val="16"/>
        </w:numPr>
        <w:tabs>
          <w:tab w:val="left" w:pos="479"/>
        </w:tabs>
        <w:spacing w:before="73"/>
        <w:ind w:right="124"/>
        <w:rPr>
          <w:sz w:val="28"/>
        </w:rPr>
      </w:pPr>
      <w:r w:rsidRPr="00930505">
        <w:rPr>
          <w:sz w:val="24"/>
        </w:rPr>
        <w:t xml:space="preserve"> Sposób weryfikacji zatrudnienia tych osób: W trakcie realizacji zamówienia, na każde wezwanie zamawiającego, w wyznaczonym w tym wezwaniu terminie (nie krótszym niż 3 dni robocze od dnia przekazania wezwania), wykonawca jest zobowiązany przedłożyć zamawiającemu dowody w celu potwierdzenia spełnienia wymogu zatrudnienia na podstawie umowy o pracę przez wykonawcę lub podwykonawcę osób wykonujących w trakcie realizacji zamówienia czynności polegające na wykonywaniu robót budowlanych objętych przedmiotem zamówienia. Zamawiający może żądać następujące dokumenty:</w:t>
      </w:r>
    </w:p>
    <w:p w:rsidR="00930505" w:rsidRDefault="00930505" w:rsidP="00930505">
      <w:pPr>
        <w:pStyle w:val="Akapitzlist"/>
        <w:tabs>
          <w:tab w:val="left" w:pos="479"/>
        </w:tabs>
        <w:spacing w:before="73"/>
        <w:ind w:left="720" w:right="124" w:firstLine="0"/>
        <w:rPr>
          <w:sz w:val="24"/>
        </w:rPr>
      </w:pPr>
      <w:r w:rsidRPr="00930505">
        <w:rPr>
          <w:sz w:val="24"/>
        </w:rPr>
        <w:t xml:space="preserve"> 1)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 </w:t>
      </w:r>
    </w:p>
    <w:p w:rsidR="00930505" w:rsidRDefault="00930505" w:rsidP="00930505">
      <w:pPr>
        <w:pStyle w:val="Akapitzlist"/>
        <w:tabs>
          <w:tab w:val="left" w:pos="479"/>
        </w:tabs>
        <w:spacing w:before="73"/>
        <w:ind w:left="720" w:right="124" w:firstLine="0"/>
        <w:rPr>
          <w:sz w:val="24"/>
        </w:rPr>
      </w:pPr>
      <w:r w:rsidRPr="00930505">
        <w:rPr>
          <w:sz w:val="24"/>
        </w:rPr>
        <w:t xml:space="preserve">2)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szczególności1 bez imion, nazwisk, adresów, nr PESEL pracowników). Informacje takie jak: data zawarcia umowy, rodzaj umowy o pracę i wymiar etatu powinny być możliwe do zidentyfikowania; </w:t>
      </w:r>
    </w:p>
    <w:p w:rsidR="00930505" w:rsidRDefault="00930505" w:rsidP="00930505">
      <w:pPr>
        <w:pStyle w:val="Akapitzlist"/>
        <w:tabs>
          <w:tab w:val="left" w:pos="479"/>
        </w:tabs>
        <w:spacing w:before="73"/>
        <w:ind w:left="720" w:right="124" w:firstLine="0"/>
        <w:rPr>
          <w:sz w:val="24"/>
        </w:rPr>
      </w:pPr>
      <w:r w:rsidRPr="00930505">
        <w:rPr>
          <w:sz w:val="24"/>
        </w:rPr>
        <w:t>3)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:rsidR="00930505" w:rsidRDefault="00930505" w:rsidP="00930505">
      <w:pPr>
        <w:pStyle w:val="Akapitzlist"/>
        <w:numPr>
          <w:ilvl w:val="0"/>
          <w:numId w:val="16"/>
        </w:numPr>
        <w:tabs>
          <w:tab w:val="left" w:pos="479"/>
        </w:tabs>
        <w:spacing w:before="73"/>
        <w:ind w:right="124"/>
        <w:rPr>
          <w:sz w:val="24"/>
        </w:rPr>
      </w:pPr>
      <w:r w:rsidRPr="00930505">
        <w:rPr>
          <w:sz w:val="24"/>
        </w:rPr>
        <w:t xml:space="preserve">Uprawnienia zamawiającego w zakresie kontroli spełniania przez wykonawcę wymagań związanych z zatrudnianiem osób: W trakcie realizacji zamówienia zamawiający uprawniony jest do wykonywania czynności kontrolnych wobec </w:t>
      </w:r>
      <w:r w:rsidRPr="00930505">
        <w:rPr>
          <w:sz w:val="24"/>
        </w:rPr>
        <w:lastRenderedPageBreak/>
        <w:t>wykonawcy odnośnie spełniania przez wykonawcę lub podwykonawcę wymogu zatrudnienia na podstawie umowy o pracę osób wykonujących czynności polegające na wykonywaniu robót budowlanych objętych przedmiotem zamówienia. Zamawiający uprawniony jest w szczególności do:</w:t>
      </w:r>
    </w:p>
    <w:p w:rsidR="00930505" w:rsidRDefault="00930505" w:rsidP="00930505">
      <w:pPr>
        <w:pStyle w:val="Akapitzlist"/>
        <w:tabs>
          <w:tab w:val="left" w:pos="479"/>
        </w:tabs>
        <w:spacing w:before="73"/>
        <w:ind w:left="720" w:right="124" w:firstLine="0"/>
        <w:rPr>
          <w:sz w:val="24"/>
        </w:rPr>
      </w:pPr>
      <w:r w:rsidRPr="00930505">
        <w:rPr>
          <w:sz w:val="24"/>
        </w:rPr>
        <w:t xml:space="preserve"> 1) żądania oświadczeń i dokumentów w zakresie potwierdzenia spełniania ww. wymogów i dokonywania ich oceny, </w:t>
      </w:r>
    </w:p>
    <w:p w:rsidR="00930505" w:rsidRDefault="00930505" w:rsidP="00930505">
      <w:pPr>
        <w:pStyle w:val="Akapitzlist"/>
        <w:tabs>
          <w:tab w:val="left" w:pos="479"/>
        </w:tabs>
        <w:spacing w:before="73"/>
        <w:ind w:left="720" w:right="124" w:firstLine="0"/>
        <w:rPr>
          <w:sz w:val="24"/>
        </w:rPr>
      </w:pPr>
      <w:r w:rsidRPr="00930505">
        <w:rPr>
          <w:sz w:val="24"/>
        </w:rPr>
        <w:t>2) żądania wyjaśnień w przypadku wątpliwości w zakresie potwierdzenia spełniania ww. wymogów,</w:t>
      </w:r>
    </w:p>
    <w:p w:rsidR="00930505" w:rsidRDefault="00930505" w:rsidP="00930505">
      <w:pPr>
        <w:pStyle w:val="Akapitzlist"/>
        <w:tabs>
          <w:tab w:val="left" w:pos="479"/>
        </w:tabs>
        <w:spacing w:before="73"/>
        <w:ind w:left="720" w:right="124" w:firstLine="0"/>
        <w:rPr>
          <w:sz w:val="24"/>
        </w:rPr>
      </w:pPr>
      <w:r w:rsidRPr="00930505">
        <w:rPr>
          <w:sz w:val="24"/>
        </w:rPr>
        <w:t xml:space="preserve"> 3) przeprowadzania kontroli na miejscu wykonywania zamówienia.</w:t>
      </w:r>
    </w:p>
    <w:p w:rsidR="00930505" w:rsidRPr="00930505" w:rsidRDefault="00930505" w:rsidP="00930505">
      <w:pPr>
        <w:pStyle w:val="Akapitzlist"/>
        <w:numPr>
          <w:ilvl w:val="0"/>
          <w:numId w:val="16"/>
        </w:numPr>
        <w:tabs>
          <w:tab w:val="left" w:pos="479"/>
        </w:tabs>
        <w:spacing w:before="73"/>
        <w:ind w:right="124"/>
        <w:rPr>
          <w:sz w:val="28"/>
        </w:rPr>
      </w:pPr>
      <w:r w:rsidRPr="00930505">
        <w:rPr>
          <w:sz w:val="24"/>
        </w:rPr>
        <w:t xml:space="preserve">Sankcje z tytułu niespełnienia wymagań związanych z zatrudnianiem osób: Niezłożenie przez wykonawcę lub podwykonawcę w wyznaczonym terminie żądanych przez zamawiającego dowodów w celu potwierdzenia spełnienia przez wykonawcę lub podwykonawcę wymogu zatrudnienia na podstawie umowy o pracę, traktowane będzie jako niespełnienie przez wykonawcę wymogu zatrudnienia na podstawie umowy o pracę osób wykonujących czynności polegające na wykonywaniu robót budowlanych 1Wyliczenie ma charakter przykładowy. Umowa o pracę może zawierać również inne dane, które podlegają </w:t>
      </w:r>
      <w:proofErr w:type="spellStart"/>
      <w:r w:rsidRPr="00930505">
        <w:rPr>
          <w:sz w:val="24"/>
        </w:rPr>
        <w:t>anonimizacji</w:t>
      </w:r>
      <w:proofErr w:type="spellEnd"/>
      <w:r w:rsidRPr="00930505">
        <w:rPr>
          <w:sz w:val="24"/>
        </w:rPr>
        <w:t>. Każda umowa powinna zostać przeanalizowana przez składającego pod kątem przepisów ustawy z dnia 29 sierpnia 1997 r. o ochronie danych osobowych;. Z tytułu niespełnienia przez wykonawcę lub podwykonawcę wymogu zatrudnienia na podstawie umowy o pracę osób wykonujących czynności polegające na wykonywaniu robót budowlanych objętych przedmiotem zamówienia, zamawiający przewiduje sankcję w postaci obowiązku zapłaty przez wykonawcę kary umownej. W przypadku uzasadnionych wątpliwości co do przestrzegania prawa pracy przez wykonawcę lub podwykonawcę, zamawiający może zwrócić się o przeprowadzenie kontroli przez Państwową Inspekcję Pracy.</w:t>
      </w:r>
    </w:p>
    <w:p w:rsidR="00930505" w:rsidRPr="00930505" w:rsidRDefault="00930505" w:rsidP="00930505">
      <w:pPr>
        <w:pStyle w:val="Akapitzlist"/>
        <w:tabs>
          <w:tab w:val="left" w:pos="479"/>
        </w:tabs>
        <w:spacing w:before="73"/>
        <w:ind w:left="720" w:right="124" w:firstLine="0"/>
        <w:jc w:val="center"/>
        <w:rPr>
          <w:sz w:val="28"/>
        </w:rPr>
      </w:pPr>
      <w:r>
        <w:rPr>
          <w:sz w:val="24"/>
        </w:rPr>
        <w:t>§18</w:t>
      </w:r>
    </w:p>
    <w:p w:rsidR="00A000CF" w:rsidRDefault="00A000CF" w:rsidP="00A000CF">
      <w:pPr>
        <w:pStyle w:val="Tekstpodstawowy"/>
        <w:ind w:left="0"/>
        <w:jc w:val="left"/>
      </w:pPr>
    </w:p>
    <w:p w:rsidR="00A000CF" w:rsidRDefault="00A000CF" w:rsidP="00A000CF">
      <w:pPr>
        <w:pStyle w:val="Tekstpodstawowy"/>
        <w:spacing w:before="1"/>
        <w:ind w:left="118" w:right="113"/>
      </w:pPr>
      <w:r>
        <w:t>Zgodnie z art. 13 ust. 1 i 2 rozporządzenia Parlamentu Europejskiego i Rady (UE) 2016/679   z dnia 27 kwietnia 2016 r. w sprawie ochrony osób fizycznych w związku z przetwarzaniem danych osobowych i w sprawie swobodnego przepływu takich danych oraz uchylenia dyrektywy 95/46/WE  (ogólne  rozporządzenie  o  ochronie  danych)  (Dz.  Urz.  UE  L  119  z 04.05.2016, str. 1), dalej „RODO”, informuję, że:</w:t>
      </w:r>
    </w:p>
    <w:p w:rsidR="00A000CF" w:rsidRDefault="00A000CF" w:rsidP="00A000CF">
      <w:pPr>
        <w:pStyle w:val="Akapitzlist"/>
        <w:numPr>
          <w:ilvl w:val="1"/>
          <w:numId w:val="3"/>
        </w:numPr>
        <w:tabs>
          <w:tab w:val="left" w:pos="827"/>
        </w:tabs>
        <w:ind w:right="324"/>
        <w:rPr>
          <w:sz w:val="24"/>
        </w:rPr>
      </w:pPr>
      <w:r>
        <w:rPr>
          <w:sz w:val="24"/>
        </w:rPr>
        <w:t>administratorem Pani/Pana danych osobowych jest Gmina Słubice, ul. Płocka 32, 09-533 Słubice. Z administratorem danych można kontaktować w siedzibie : ul. Płocka 32, 09-533 Słubice, tel. 24 277 89 31, lub e-mail: ugslubice@plocman.pl</w:t>
      </w:r>
    </w:p>
    <w:p w:rsidR="00A000CF" w:rsidRDefault="00A000CF" w:rsidP="00A000CF">
      <w:pPr>
        <w:pStyle w:val="Akapitzlist"/>
        <w:numPr>
          <w:ilvl w:val="1"/>
          <w:numId w:val="3"/>
        </w:numPr>
        <w:tabs>
          <w:tab w:val="left" w:pos="827"/>
        </w:tabs>
        <w:spacing w:before="1"/>
        <w:ind w:left="838" w:right="117" w:hanging="360"/>
        <w:rPr>
          <w:sz w:val="24"/>
        </w:rPr>
      </w:pPr>
      <w:r>
        <w:rPr>
          <w:sz w:val="24"/>
        </w:rPr>
        <w:t>Administrator wyznaczył Inspektora Ochrony Danych, z którym można się skontaktować w sprawach związanych z ochroną danych osobowych w następujący sposób:</w:t>
      </w:r>
    </w:p>
    <w:p w:rsidR="00A000CF" w:rsidRPr="00027786" w:rsidRDefault="00A000CF" w:rsidP="00A000CF">
      <w:pPr>
        <w:pStyle w:val="Akapitzlist"/>
        <w:numPr>
          <w:ilvl w:val="2"/>
          <w:numId w:val="3"/>
        </w:numPr>
        <w:tabs>
          <w:tab w:val="left" w:pos="966"/>
        </w:tabs>
        <w:spacing w:line="275" w:lineRule="exact"/>
        <w:rPr>
          <w:sz w:val="24"/>
        </w:rPr>
      </w:pPr>
      <w:r>
        <w:rPr>
          <w:sz w:val="24"/>
        </w:rPr>
        <w:t>pod adresem poczty elektronicznej:</w:t>
      </w:r>
      <w:r>
        <w:rPr>
          <w:color w:val="0462C1"/>
          <w:spacing w:val="1"/>
          <w:sz w:val="24"/>
        </w:rPr>
        <w:t xml:space="preserve"> </w:t>
      </w:r>
      <w:hyperlink r:id="rId6" w:history="1">
        <w:r w:rsidRPr="00E66996">
          <w:rPr>
            <w:rStyle w:val="Hipercze"/>
            <w:sz w:val="24"/>
            <w:u w:color="0462C1"/>
          </w:rPr>
          <w:t>martynacz@slubice.org.pl</w:t>
        </w:r>
      </w:hyperlink>
    </w:p>
    <w:p w:rsidR="00A000CF" w:rsidRPr="00027786" w:rsidRDefault="00A000CF" w:rsidP="00A000CF">
      <w:pPr>
        <w:pStyle w:val="Akapitzlist"/>
        <w:numPr>
          <w:ilvl w:val="2"/>
          <w:numId w:val="3"/>
        </w:numPr>
        <w:tabs>
          <w:tab w:val="left" w:pos="966"/>
        </w:tabs>
        <w:spacing w:line="275" w:lineRule="exact"/>
        <w:rPr>
          <w:sz w:val="24"/>
        </w:rPr>
      </w:pPr>
      <w:r w:rsidRPr="00027786">
        <w:rPr>
          <w:sz w:val="24"/>
        </w:rPr>
        <w:t>telefonicznie: 242778940</w:t>
      </w:r>
    </w:p>
    <w:p w:rsidR="00A000CF" w:rsidRDefault="00A000CF" w:rsidP="00A000CF">
      <w:pPr>
        <w:pStyle w:val="Akapitzlist"/>
        <w:numPr>
          <w:ilvl w:val="2"/>
          <w:numId w:val="3"/>
        </w:numPr>
        <w:tabs>
          <w:tab w:val="left" w:pos="966"/>
        </w:tabs>
        <w:spacing w:line="276" w:lineRule="exact"/>
        <w:rPr>
          <w:sz w:val="24"/>
        </w:rPr>
      </w:pPr>
      <w:r>
        <w:rPr>
          <w:sz w:val="24"/>
        </w:rPr>
        <w:t>pisemnie na adres siedziby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Administratora;</w:t>
      </w:r>
    </w:p>
    <w:p w:rsidR="00A000CF" w:rsidRPr="00027786" w:rsidRDefault="00A000CF" w:rsidP="00A000CF">
      <w:pPr>
        <w:pStyle w:val="Akapitzlist"/>
        <w:numPr>
          <w:ilvl w:val="1"/>
          <w:numId w:val="3"/>
        </w:numPr>
        <w:tabs>
          <w:tab w:val="left" w:pos="827"/>
        </w:tabs>
        <w:ind w:right="115"/>
        <w:rPr>
          <w:sz w:val="24"/>
        </w:rPr>
      </w:pPr>
      <w:r>
        <w:rPr>
          <w:sz w:val="24"/>
        </w:rPr>
        <w:t xml:space="preserve">Pani/Pana dane osobowe  przetwarzane będą na podstawie art. 6  ust.  1 lit. c RODO  w  celu  związanym   z   postępowaniem   o   udzielenie   zamówienia   publicznego   ;  nazwa  zamówienia: </w:t>
      </w:r>
      <w:r w:rsidRPr="00027786">
        <w:rPr>
          <w:sz w:val="24"/>
        </w:rPr>
        <w:t xml:space="preserve">„ Remont rowu melioracyjnego „C” w miejscowości Wymyśle Polskie, w celu usuwania zniszczeń wyrządzonych przez żywioł”. prowadzonym w trybie </w:t>
      </w:r>
      <w:r w:rsidRPr="00027786">
        <w:rPr>
          <w:b/>
          <w:i/>
          <w:sz w:val="24"/>
        </w:rPr>
        <w:t>podstawowym bez negocjacji</w:t>
      </w:r>
      <w:r w:rsidRPr="00027786">
        <w:rPr>
          <w:b/>
          <w:sz w:val="24"/>
        </w:rPr>
        <w:t>;</w:t>
      </w:r>
    </w:p>
    <w:p w:rsidR="00A000CF" w:rsidRDefault="00A000CF" w:rsidP="00A000CF">
      <w:pPr>
        <w:pStyle w:val="Akapitzlist"/>
        <w:numPr>
          <w:ilvl w:val="1"/>
          <w:numId w:val="3"/>
        </w:numPr>
        <w:tabs>
          <w:tab w:val="left" w:pos="827"/>
        </w:tabs>
        <w:ind w:left="838" w:right="114" w:hanging="360"/>
        <w:rPr>
          <w:sz w:val="24"/>
        </w:rPr>
      </w:pPr>
      <w:r>
        <w:rPr>
          <w:sz w:val="24"/>
        </w:rPr>
        <w:t xml:space="preserve">odbiorcami Pani/Pana danych osobowych będą osoby lub podmioty, którym udostępniona zostanie dokumentacja postępowania w oparciu o art. 18 oraz art. 74  </w:t>
      </w:r>
      <w:r>
        <w:rPr>
          <w:sz w:val="24"/>
        </w:rPr>
        <w:lastRenderedPageBreak/>
        <w:t xml:space="preserve">ust. 1 i 2 ustawy z  dnia  11  września  2019  r.  –  Prawo  zamówień  publicznych  (Dz. U. z 2021 r. poz. 1129 ze zm.), dalej „ustawa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” lub podmioty przetwarzające dane osobowe na polecenie Administratora na podstawie stosownych umów z nim zawartych;</w:t>
      </w:r>
    </w:p>
    <w:p w:rsidR="00A000CF" w:rsidRDefault="00A000CF" w:rsidP="00A000CF">
      <w:pPr>
        <w:pStyle w:val="Akapitzlist"/>
        <w:numPr>
          <w:ilvl w:val="1"/>
          <w:numId w:val="3"/>
        </w:numPr>
        <w:tabs>
          <w:tab w:val="left" w:pos="827"/>
        </w:tabs>
        <w:ind w:left="838" w:right="112" w:hanging="360"/>
        <w:rPr>
          <w:sz w:val="24"/>
        </w:rPr>
      </w:pPr>
      <w:r>
        <w:rPr>
          <w:sz w:val="24"/>
        </w:rPr>
        <w:t>Pani/Pana dane osobowe będą przechowywane, przez okres, który wyznaczony zostanie przede wszystkim na  podstawie  rozporządzenia  Prezesa  Rady  Ministrów w sprawie instrukcji kancelaryjnej, jednolitych rzeczowych wykazów akt oraz instrukcji w sprawie działania archiwów zakładowych, chyba ze przepisy szczególne stanowią</w:t>
      </w:r>
      <w:r>
        <w:rPr>
          <w:spacing w:val="-1"/>
          <w:sz w:val="24"/>
        </w:rPr>
        <w:t xml:space="preserve"> </w:t>
      </w:r>
      <w:r>
        <w:rPr>
          <w:sz w:val="24"/>
        </w:rPr>
        <w:t>inaczej;</w:t>
      </w:r>
    </w:p>
    <w:p w:rsidR="00A000CF" w:rsidRDefault="00A000CF" w:rsidP="00A000CF">
      <w:pPr>
        <w:pStyle w:val="Akapitzlist"/>
        <w:numPr>
          <w:ilvl w:val="1"/>
          <w:numId w:val="3"/>
        </w:numPr>
        <w:tabs>
          <w:tab w:val="left" w:pos="827"/>
        </w:tabs>
        <w:ind w:left="838" w:right="114" w:hanging="360"/>
        <w:rPr>
          <w:sz w:val="24"/>
        </w:rPr>
      </w:pPr>
      <w:r>
        <w:rPr>
          <w:sz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związanym z udziałem w postępowaniu o udzielenie zamówienia publicznego; konsekwencje niepodania określonych danych wynikają z ustawy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</w:p>
    <w:p w:rsidR="00A000CF" w:rsidRDefault="00A000CF" w:rsidP="00A000CF">
      <w:pPr>
        <w:pStyle w:val="Akapitzlist"/>
        <w:numPr>
          <w:ilvl w:val="1"/>
          <w:numId w:val="3"/>
        </w:numPr>
        <w:tabs>
          <w:tab w:val="left" w:pos="827"/>
        </w:tabs>
        <w:ind w:left="838" w:right="121" w:hanging="360"/>
        <w:rPr>
          <w:sz w:val="24"/>
        </w:rPr>
      </w:pPr>
      <w:r>
        <w:rPr>
          <w:sz w:val="24"/>
        </w:rPr>
        <w:t>w odniesieniu  do  Pani/Pana  danych  osobowych  decyzje  nie  będą  podejmowane  w sposób zautomatyzowany, stosowanie do art. 22</w:t>
      </w:r>
      <w:r>
        <w:rPr>
          <w:spacing w:val="-4"/>
          <w:sz w:val="24"/>
        </w:rPr>
        <w:t xml:space="preserve"> </w:t>
      </w:r>
      <w:r>
        <w:rPr>
          <w:sz w:val="24"/>
        </w:rPr>
        <w:t>RODO;</w:t>
      </w:r>
    </w:p>
    <w:p w:rsidR="00A000CF" w:rsidRDefault="00A000CF" w:rsidP="00A000CF">
      <w:pPr>
        <w:pStyle w:val="Akapitzlist"/>
        <w:numPr>
          <w:ilvl w:val="1"/>
          <w:numId w:val="3"/>
        </w:numPr>
        <w:tabs>
          <w:tab w:val="left" w:pos="827"/>
        </w:tabs>
        <w:spacing w:line="293" w:lineRule="exact"/>
        <w:ind w:hanging="349"/>
        <w:rPr>
          <w:sz w:val="24"/>
        </w:rPr>
      </w:pP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Pani/Pan:</w:t>
      </w:r>
    </w:p>
    <w:p w:rsidR="00A000CF" w:rsidRDefault="00A000CF" w:rsidP="00A000CF">
      <w:pPr>
        <w:pStyle w:val="Akapitzlist"/>
        <w:numPr>
          <w:ilvl w:val="0"/>
          <w:numId w:val="2"/>
        </w:numPr>
        <w:tabs>
          <w:tab w:val="left" w:pos="1113"/>
        </w:tabs>
        <w:ind w:right="112"/>
        <w:rPr>
          <w:sz w:val="24"/>
        </w:rPr>
      </w:pPr>
      <w:r>
        <w:rPr>
          <w:sz w:val="24"/>
        </w:rPr>
        <w:t>na podstawie art. 15 RODO prawo dostępu do danych osobowych Pani/Pana dotyczących;</w:t>
      </w:r>
    </w:p>
    <w:p w:rsidR="00A000CF" w:rsidRDefault="00A000CF" w:rsidP="00A000CF">
      <w:pPr>
        <w:pStyle w:val="Akapitzlist"/>
        <w:numPr>
          <w:ilvl w:val="0"/>
          <w:numId w:val="2"/>
        </w:numPr>
        <w:tabs>
          <w:tab w:val="left" w:pos="1113"/>
        </w:tabs>
        <w:spacing w:line="292" w:lineRule="exact"/>
        <w:ind w:hanging="287"/>
        <w:rPr>
          <w:sz w:val="24"/>
        </w:rPr>
      </w:pPr>
      <w:r>
        <w:rPr>
          <w:sz w:val="24"/>
        </w:rPr>
        <w:t>na podstawie art. 16 RODO prawo do sprostowania Pani/Pana 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osobowych;</w:t>
      </w:r>
    </w:p>
    <w:p w:rsidR="00A000CF" w:rsidRDefault="00A000CF" w:rsidP="00A000CF">
      <w:pPr>
        <w:pStyle w:val="Akapitzlist"/>
        <w:numPr>
          <w:ilvl w:val="0"/>
          <w:numId w:val="2"/>
        </w:numPr>
        <w:tabs>
          <w:tab w:val="left" w:pos="1113"/>
        </w:tabs>
        <w:ind w:right="117"/>
        <w:rPr>
          <w:sz w:val="24"/>
        </w:rPr>
      </w:pPr>
      <w:r>
        <w:rPr>
          <w:sz w:val="24"/>
        </w:rPr>
        <w:t>na podstawie art. 18 RODO prawo żądania od administratora ograniczenia przetwarzania 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osobowych;</w:t>
      </w:r>
    </w:p>
    <w:p w:rsidR="00A000CF" w:rsidRDefault="00A000CF" w:rsidP="00A000CF">
      <w:pPr>
        <w:pStyle w:val="Akapitzlist"/>
        <w:numPr>
          <w:ilvl w:val="0"/>
          <w:numId w:val="2"/>
        </w:numPr>
        <w:tabs>
          <w:tab w:val="left" w:pos="1113"/>
        </w:tabs>
        <w:ind w:right="116"/>
        <w:rPr>
          <w:sz w:val="24"/>
        </w:rPr>
      </w:pPr>
      <w:r>
        <w:rPr>
          <w:sz w:val="24"/>
        </w:rPr>
        <w:t>prawo do wniesienia skargi do Prezesa Urzędu Ochrony Danych Osobowych, gdy uzna Pani/Pan, że przetwarzanie danych osobowych Pani/Pana dotyczących narusza przepisy</w:t>
      </w:r>
      <w:r>
        <w:rPr>
          <w:spacing w:val="-2"/>
          <w:sz w:val="24"/>
        </w:rPr>
        <w:t xml:space="preserve"> </w:t>
      </w:r>
      <w:r>
        <w:rPr>
          <w:sz w:val="24"/>
        </w:rPr>
        <w:t>RODO;</w:t>
      </w:r>
    </w:p>
    <w:p w:rsidR="00A000CF" w:rsidRDefault="00A000CF" w:rsidP="00A000CF">
      <w:pPr>
        <w:pStyle w:val="Akapitzlist"/>
        <w:numPr>
          <w:ilvl w:val="1"/>
          <w:numId w:val="3"/>
        </w:numPr>
        <w:tabs>
          <w:tab w:val="left" w:pos="827"/>
        </w:tabs>
        <w:spacing w:line="292" w:lineRule="exact"/>
        <w:ind w:hanging="349"/>
        <w:rPr>
          <w:sz w:val="24"/>
        </w:rPr>
      </w:pPr>
      <w:r>
        <w:rPr>
          <w:sz w:val="24"/>
        </w:rPr>
        <w:t>nie przysługuje</w:t>
      </w:r>
      <w:r>
        <w:rPr>
          <w:spacing w:val="-1"/>
          <w:sz w:val="24"/>
        </w:rPr>
        <w:t xml:space="preserve"> </w:t>
      </w:r>
      <w:r>
        <w:rPr>
          <w:sz w:val="24"/>
        </w:rPr>
        <w:t>Pani/Panu:</w:t>
      </w:r>
    </w:p>
    <w:p w:rsidR="00A000CF" w:rsidRDefault="00A000CF" w:rsidP="00A000CF">
      <w:pPr>
        <w:pStyle w:val="Akapitzlist"/>
        <w:numPr>
          <w:ilvl w:val="0"/>
          <w:numId w:val="1"/>
        </w:numPr>
        <w:tabs>
          <w:tab w:val="left" w:pos="1113"/>
        </w:tabs>
        <w:ind w:right="116"/>
        <w:rPr>
          <w:sz w:val="24"/>
        </w:rPr>
      </w:pPr>
      <w:r>
        <w:rPr>
          <w:sz w:val="24"/>
        </w:rPr>
        <w:t>w związku z art. 17 ust. 3 lit. b, d lub e RODO prawo do usunięcia danych osobowych;</w:t>
      </w:r>
    </w:p>
    <w:p w:rsidR="00A000CF" w:rsidRDefault="00A000CF" w:rsidP="00A000CF">
      <w:pPr>
        <w:pStyle w:val="Akapitzlist"/>
        <w:numPr>
          <w:ilvl w:val="0"/>
          <w:numId w:val="1"/>
        </w:numPr>
        <w:tabs>
          <w:tab w:val="left" w:pos="1113"/>
        </w:tabs>
        <w:ind w:hanging="287"/>
        <w:rPr>
          <w:sz w:val="24"/>
        </w:rPr>
      </w:pPr>
      <w:r>
        <w:rPr>
          <w:sz w:val="24"/>
        </w:rPr>
        <w:t>prawo do przenoszenia danych osobowych, o którym mowa w art. 20</w:t>
      </w:r>
      <w:r>
        <w:rPr>
          <w:spacing w:val="-4"/>
          <w:sz w:val="24"/>
        </w:rPr>
        <w:t xml:space="preserve"> </w:t>
      </w:r>
      <w:r>
        <w:rPr>
          <w:sz w:val="24"/>
        </w:rPr>
        <w:t>RODO;</w:t>
      </w:r>
    </w:p>
    <w:p w:rsidR="00A000CF" w:rsidRDefault="00A000CF" w:rsidP="00A000CF">
      <w:pPr>
        <w:pStyle w:val="Akapitzlist"/>
        <w:numPr>
          <w:ilvl w:val="0"/>
          <w:numId w:val="1"/>
        </w:numPr>
        <w:tabs>
          <w:tab w:val="left" w:pos="1113"/>
        </w:tabs>
        <w:spacing w:before="73"/>
        <w:ind w:right="116"/>
        <w:rPr>
          <w:sz w:val="24"/>
        </w:rPr>
      </w:pPr>
      <w:r>
        <w:rPr>
          <w:sz w:val="24"/>
        </w:rPr>
        <w:t>na podstawie art. 21 RODO prawo sprzeciwu, wobec przetwarzania danych osobowych, gdyż podstawą prawną przetwarzania Pani/Pana danych osobowych jest art. 6 ust. 1 lit. c</w:t>
      </w:r>
      <w:r>
        <w:rPr>
          <w:spacing w:val="-1"/>
          <w:sz w:val="24"/>
        </w:rPr>
        <w:t xml:space="preserve"> </w:t>
      </w:r>
      <w:r>
        <w:rPr>
          <w:sz w:val="24"/>
        </w:rPr>
        <w:t>RODO.</w:t>
      </w:r>
    </w:p>
    <w:p w:rsidR="00A000CF" w:rsidRDefault="00A000CF" w:rsidP="00A000CF">
      <w:pPr>
        <w:pStyle w:val="Tekstpodstawowy"/>
        <w:spacing w:before="2"/>
        <w:ind w:left="0"/>
        <w:jc w:val="left"/>
      </w:pPr>
    </w:p>
    <w:p w:rsidR="00A000CF" w:rsidRDefault="00930505" w:rsidP="00A000CF">
      <w:pPr>
        <w:pStyle w:val="Tekstpodstawowy"/>
        <w:ind w:left="0"/>
        <w:jc w:val="center"/>
      </w:pPr>
      <w:r>
        <w:t>§19</w:t>
      </w:r>
    </w:p>
    <w:p w:rsidR="00A000CF" w:rsidRDefault="00A000CF" w:rsidP="00A000CF">
      <w:pPr>
        <w:pStyle w:val="Tekstpodstawowy"/>
        <w:ind w:left="0"/>
        <w:jc w:val="left"/>
      </w:pPr>
    </w:p>
    <w:p w:rsidR="00A000CF" w:rsidRDefault="00A000CF" w:rsidP="00A000CF">
      <w:pPr>
        <w:pStyle w:val="Tekstpodstawowy"/>
        <w:ind w:left="118"/>
        <w:jc w:val="left"/>
      </w:pPr>
      <w:r>
        <w:t>Umowę niniejszą sporządzono w trzech jednobrzmiących egzemplarzach, w tym dwa egzemplarze dla Zamawiającego i jeden egzemplarz dla Wykonawcy.</w:t>
      </w:r>
    </w:p>
    <w:p w:rsidR="00A000CF" w:rsidRDefault="00A000CF" w:rsidP="00A000CF">
      <w:pPr>
        <w:pStyle w:val="Tekstpodstawowy"/>
        <w:spacing w:before="10"/>
        <w:ind w:left="0"/>
        <w:jc w:val="left"/>
        <w:rPr>
          <w:sz w:val="33"/>
        </w:rPr>
      </w:pPr>
    </w:p>
    <w:p w:rsidR="00A000CF" w:rsidRPr="00A000CF" w:rsidRDefault="00A000CF" w:rsidP="009F267F">
      <w:pPr>
        <w:pStyle w:val="Nagwek1"/>
        <w:tabs>
          <w:tab w:val="left" w:pos="5178"/>
        </w:tabs>
        <w:ind w:left="0"/>
        <w:jc w:val="center"/>
      </w:pPr>
      <w:r>
        <w:t>ZAMAWIAJĄCY</w:t>
      </w:r>
      <w:r>
        <w:tab/>
        <w:t>WYKONAWCA</w:t>
      </w:r>
    </w:p>
    <w:sectPr w:rsidR="00A000CF" w:rsidRPr="00A00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4495"/>
    <w:multiLevelType w:val="hybridMultilevel"/>
    <w:tmpl w:val="844E22B0"/>
    <w:lvl w:ilvl="0" w:tplc="25686F5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7264E910">
      <w:start w:val="1"/>
      <w:numFmt w:val="decimal"/>
      <w:lvlText w:val="%2)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2" w:tplc="BB288944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7C926244">
      <w:numFmt w:val="bullet"/>
      <w:lvlText w:val="•"/>
      <w:lvlJc w:val="left"/>
      <w:pPr>
        <w:ind w:left="2830" w:hanging="425"/>
      </w:pPr>
      <w:rPr>
        <w:rFonts w:hint="default"/>
        <w:lang w:val="pl-PL" w:eastAsia="en-US" w:bidi="ar-SA"/>
      </w:rPr>
    </w:lvl>
    <w:lvl w:ilvl="4" w:tplc="4BD82A76">
      <w:numFmt w:val="bullet"/>
      <w:lvlText w:val="•"/>
      <w:lvlJc w:val="left"/>
      <w:pPr>
        <w:ind w:left="3755" w:hanging="425"/>
      </w:pPr>
      <w:rPr>
        <w:rFonts w:hint="default"/>
        <w:lang w:val="pl-PL" w:eastAsia="en-US" w:bidi="ar-SA"/>
      </w:rPr>
    </w:lvl>
    <w:lvl w:ilvl="5" w:tplc="41AE0C10">
      <w:numFmt w:val="bullet"/>
      <w:lvlText w:val="•"/>
      <w:lvlJc w:val="left"/>
      <w:pPr>
        <w:ind w:left="4680" w:hanging="425"/>
      </w:pPr>
      <w:rPr>
        <w:rFonts w:hint="default"/>
        <w:lang w:val="pl-PL" w:eastAsia="en-US" w:bidi="ar-SA"/>
      </w:rPr>
    </w:lvl>
    <w:lvl w:ilvl="6" w:tplc="08121C96">
      <w:numFmt w:val="bullet"/>
      <w:lvlText w:val="•"/>
      <w:lvlJc w:val="left"/>
      <w:pPr>
        <w:ind w:left="5605" w:hanging="425"/>
      </w:pPr>
      <w:rPr>
        <w:rFonts w:hint="default"/>
        <w:lang w:val="pl-PL" w:eastAsia="en-US" w:bidi="ar-SA"/>
      </w:rPr>
    </w:lvl>
    <w:lvl w:ilvl="7" w:tplc="2340DA7E">
      <w:numFmt w:val="bullet"/>
      <w:lvlText w:val="•"/>
      <w:lvlJc w:val="left"/>
      <w:pPr>
        <w:ind w:left="6530" w:hanging="425"/>
      </w:pPr>
      <w:rPr>
        <w:rFonts w:hint="default"/>
        <w:lang w:val="pl-PL" w:eastAsia="en-US" w:bidi="ar-SA"/>
      </w:rPr>
    </w:lvl>
    <w:lvl w:ilvl="8" w:tplc="8ECA83A6">
      <w:numFmt w:val="bullet"/>
      <w:lvlText w:val="•"/>
      <w:lvlJc w:val="left"/>
      <w:pPr>
        <w:ind w:left="7456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10A37951"/>
    <w:multiLevelType w:val="hybridMultilevel"/>
    <w:tmpl w:val="BA200488"/>
    <w:lvl w:ilvl="0" w:tplc="3BCA2E0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D7740828">
      <w:start w:val="1"/>
      <w:numFmt w:val="decimal"/>
      <w:lvlText w:val="%2)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2" w:tplc="23D4C406">
      <w:start w:val="1"/>
      <w:numFmt w:val="lowerLetter"/>
      <w:lvlText w:val="%3)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3" w:tplc="A23C53F0">
      <w:numFmt w:val="bullet"/>
      <w:lvlText w:val="•"/>
      <w:lvlJc w:val="left"/>
      <w:pPr>
        <w:ind w:left="2143" w:hanging="286"/>
      </w:pPr>
      <w:rPr>
        <w:rFonts w:hint="default"/>
        <w:lang w:val="pl-PL" w:eastAsia="en-US" w:bidi="ar-SA"/>
      </w:rPr>
    </w:lvl>
    <w:lvl w:ilvl="4" w:tplc="820A3598">
      <w:numFmt w:val="bullet"/>
      <w:lvlText w:val="•"/>
      <w:lvlJc w:val="left"/>
      <w:pPr>
        <w:ind w:left="3166" w:hanging="286"/>
      </w:pPr>
      <w:rPr>
        <w:rFonts w:hint="default"/>
        <w:lang w:val="pl-PL" w:eastAsia="en-US" w:bidi="ar-SA"/>
      </w:rPr>
    </w:lvl>
    <w:lvl w:ilvl="5" w:tplc="6D527EF2">
      <w:numFmt w:val="bullet"/>
      <w:lvlText w:val="•"/>
      <w:lvlJc w:val="left"/>
      <w:pPr>
        <w:ind w:left="4189" w:hanging="286"/>
      </w:pPr>
      <w:rPr>
        <w:rFonts w:hint="default"/>
        <w:lang w:val="pl-PL" w:eastAsia="en-US" w:bidi="ar-SA"/>
      </w:rPr>
    </w:lvl>
    <w:lvl w:ilvl="6" w:tplc="B17E9F0C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7" w:tplc="FCDC3EC6">
      <w:numFmt w:val="bullet"/>
      <w:lvlText w:val="•"/>
      <w:lvlJc w:val="left"/>
      <w:pPr>
        <w:ind w:left="6236" w:hanging="286"/>
      </w:pPr>
      <w:rPr>
        <w:rFonts w:hint="default"/>
        <w:lang w:val="pl-PL" w:eastAsia="en-US" w:bidi="ar-SA"/>
      </w:rPr>
    </w:lvl>
    <w:lvl w:ilvl="8" w:tplc="A8C2971A">
      <w:numFmt w:val="bullet"/>
      <w:lvlText w:val="•"/>
      <w:lvlJc w:val="left"/>
      <w:pPr>
        <w:ind w:left="7259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15FA5439"/>
    <w:multiLevelType w:val="hybridMultilevel"/>
    <w:tmpl w:val="973C6862"/>
    <w:lvl w:ilvl="0" w:tplc="CE1A74A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l-PL" w:eastAsia="en-US" w:bidi="ar-SA"/>
      </w:rPr>
    </w:lvl>
    <w:lvl w:ilvl="1" w:tplc="77A21364">
      <w:start w:val="1"/>
      <w:numFmt w:val="decimal"/>
      <w:lvlText w:val="%2)"/>
      <w:lvlJc w:val="left"/>
      <w:pPr>
        <w:ind w:left="826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47166CAA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46D824A2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C3344C6E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927638FE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F36AE754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0C1012A0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CBC83D88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18F52BDF"/>
    <w:multiLevelType w:val="hybridMultilevel"/>
    <w:tmpl w:val="23B2EF36"/>
    <w:lvl w:ilvl="0" w:tplc="25FCB00A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 w:tentative="1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4" w15:restartNumberingAfterBreak="0">
    <w:nsid w:val="27953470"/>
    <w:multiLevelType w:val="hybridMultilevel"/>
    <w:tmpl w:val="ECCC0A50"/>
    <w:lvl w:ilvl="0" w:tplc="DB76B80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3B9ADE8A">
      <w:start w:val="1"/>
      <w:numFmt w:val="decimal"/>
      <w:lvlText w:val="%2)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09708310">
      <w:start w:val="1"/>
      <w:numFmt w:val="lowerLetter"/>
      <w:lvlText w:val="%3)"/>
      <w:lvlJc w:val="left"/>
      <w:pPr>
        <w:ind w:left="970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3" w:tplc="6F0EFC3C">
      <w:numFmt w:val="bullet"/>
      <w:lvlText w:val="•"/>
      <w:lvlJc w:val="left"/>
      <w:pPr>
        <w:ind w:left="2020" w:hanging="286"/>
      </w:pPr>
      <w:rPr>
        <w:rFonts w:hint="default"/>
        <w:lang w:val="pl-PL" w:eastAsia="en-US" w:bidi="ar-SA"/>
      </w:rPr>
    </w:lvl>
    <w:lvl w:ilvl="4" w:tplc="1FD0AEE0">
      <w:numFmt w:val="bullet"/>
      <w:lvlText w:val="•"/>
      <w:lvlJc w:val="left"/>
      <w:pPr>
        <w:ind w:left="3061" w:hanging="286"/>
      </w:pPr>
      <w:rPr>
        <w:rFonts w:hint="default"/>
        <w:lang w:val="pl-PL" w:eastAsia="en-US" w:bidi="ar-SA"/>
      </w:rPr>
    </w:lvl>
    <w:lvl w:ilvl="5" w:tplc="6DCCBE0C">
      <w:numFmt w:val="bullet"/>
      <w:lvlText w:val="•"/>
      <w:lvlJc w:val="left"/>
      <w:pPr>
        <w:ind w:left="4102" w:hanging="286"/>
      </w:pPr>
      <w:rPr>
        <w:rFonts w:hint="default"/>
        <w:lang w:val="pl-PL" w:eastAsia="en-US" w:bidi="ar-SA"/>
      </w:rPr>
    </w:lvl>
    <w:lvl w:ilvl="6" w:tplc="7CAAF51E">
      <w:numFmt w:val="bullet"/>
      <w:lvlText w:val="•"/>
      <w:lvlJc w:val="left"/>
      <w:pPr>
        <w:ind w:left="5143" w:hanging="286"/>
      </w:pPr>
      <w:rPr>
        <w:rFonts w:hint="default"/>
        <w:lang w:val="pl-PL" w:eastAsia="en-US" w:bidi="ar-SA"/>
      </w:rPr>
    </w:lvl>
    <w:lvl w:ilvl="7" w:tplc="158CDCFC">
      <w:numFmt w:val="bullet"/>
      <w:lvlText w:val="•"/>
      <w:lvlJc w:val="left"/>
      <w:pPr>
        <w:ind w:left="6184" w:hanging="286"/>
      </w:pPr>
      <w:rPr>
        <w:rFonts w:hint="default"/>
        <w:lang w:val="pl-PL" w:eastAsia="en-US" w:bidi="ar-SA"/>
      </w:rPr>
    </w:lvl>
    <w:lvl w:ilvl="8" w:tplc="5DEA389E">
      <w:numFmt w:val="bullet"/>
      <w:lvlText w:val="•"/>
      <w:lvlJc w:val="left"/>
      <w:pPr>
        <w:ind w:left="7224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2B604B7E"/>
    <w:multiLevelType w:val="hybridMultilevel"/>
    <w:tmpl w:val="E0D4A0AA"/>
    <w:lvl w:ilvl="0" w:tplc="10F263F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9E267DF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FCEE17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C06AC7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EBA2FF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A16AC75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E6C5A7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CB227B7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2DBE454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FC72155"/>
    <w:multiLevelType w:val="hybridMultilevel"/>
    <w:tmpl w:val="E58E20F4"/>
    <w:lvl w:ilvl="0" w:tplc="93C8F13A">
      <w:numFmt w:val="bullet"/>
      <w:lvlText w:val=""/>
      <w:lvlJc w:val="left"/>
      <w:pPr>
        <w:ind w:left="1112" w:hanging="28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5FA3CF6">
      <w:numFmt w:val="bullet"/>
      <w:lvlText w:val="•"/>
      <w:lvlJc w:val="left"/>
      <w:pPr>
        <w:ind w:left="1938" w:hanging="286"/>
      </w:pPr>
      <w:rPr>
        <w:rFonts w:hint="default"/>
        <w:lang w:val="pl-PL" w:eastAsia="en-US" w:bidi="ar-SA"/>
      </w:rPr>
    </w:lvl>
    <w:lvl w:ilvl="2" w:tplc="3E12BA56">
      <w:numFmt w:val="bullet"/>
      <w:lvlText w:val="•"/>
      <w:lvlJc w:val="left"/>
      <w:pPr>
        <w:ind w:left="2757" w:hanging="286"/>
      </w:pPr>
      <w:rPr>
        <w:rFonts w:hint="default"/>
        <w:lang w:val="pl-PL" w:eastAsia="en-US" w:bidi="ar-SA"/>
      </w:rPr>
    </w:lvl>
    <w:lvl w:ilvl="3" w:tplc="FE663474">
      <w:numFmt w:val="bullet"/>
      <w:lvlText w:val="•"/>
      <w:lvlJc w:val="left"/>
      <w:pPr>
        <w:ind w:left="3575" w:hanging="286"/>
      </w:pPr>
      <w:rPr>
        <w:rFonts w:hint="default"/>
        <w:lang w:val="pl-PL" w:eastAsia="en-US" w:bidi="ar-SA"/>
      </w:rPr>
    </w:lvl>
    <w:lvl w:ilvl="4" w:tplc="CD048CFC">
      <w:numFmt w:val="bullet"/>
      <w:lvlText w:val="•"/>
      <w:lvlJc w:val="left"/>
      <w:pPr>
        <w:ind w:left="4394" w:hanging="286"/>
      </w:pPr>
      <w:rPr>
        <w:rFonts w:hint="default"/>
        <w:lang w:val="pl-PL" w:eastAsia="en-US" w:bidi="ar-SA"/>
      </w:rPr>
    </w:lvl>
    <w:lvl w:ilvl="5" w:tplc="49525C8E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2760FA2E">
      <w:numFmt w:val="bullet"/>
      <w:lvlText w:val="•"/>
      <w:lvlJc w:val="left"/>
      <w:pPr>
        <w:ind w:left="6031" w:hanging="286"/>
      </w:pPr>
      <w:rPr>
        <w:rFonts w:hint="default"/>
        <w:lang w:val="pl-PL" w:eastAsia="en-US" w:bidi="ar-SA"/>
      </w:rPr>
    </w:lvl>
    <w:lvl w:ilvl="7" w:tplc="81367324">
      <w:numFmt w:val="bullet"/>
      <w:lvlText w:val="•"/>
      <w:lvlJc w:val="left"/>
      <w:pPr>
        <w:ind w:left="6850" w:hanging="286"/>
      </w:pPr>
      <w:rPr>
        <w:rFonts w:hint="default"/>
        <w:lang w:val="pl-PL" w:eastAsia="en-US" w:bidi="ar-SA"/>
      </w:rPr>
    </w:lvl>
    <w:lvl w:ilvl="8" w:tplc="84ECDC94">
      <w:numFmt w:val="bullet"/>
      <w:lvlText w:val="•"/>
      <w:lvlJc w:val="left"/>
      <w:pPr>
        <w:ind w:left="7669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3F171996"/>
    <w:multiLevelType w:val="hybridMultilevel"/>
    <w:tmpl w:val="2A1CF856"/>
    <w:lvl w:ilvl="0" w:tplc="8480A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026F2"/>
    <w:multiLevelType w:val="hybridMultilevel"/>
    <w:tmpl w:val="3D0A2530"/>
    <w:lvl w:ilvl="0" w:tplc="8AF2F8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72440"/>
    <w:multiLevelType w:val="hybridMultilevel"/>
    <w:tmpl w:val="E4AC46FE"/>
    <w:lvl w:ilvl="0" w:tplc="053C2A0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4946746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A0DE15C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826A97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F74B1A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893088D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EC24DAA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5B259F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B45A902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96E39FB"/>
    <w:multiLevelType w:val="hybridMultilevel"/>
    <w:tmpl w:val="22B4BB7E"/>
    <w:lvl w:ilvl="0" w:tplc="5838C54C">
      <w:numFmt w:val="bullet"/>
      <w:lvlText w:val=""/>
      <w:lvlJc w:val="left"/>
      <w:pPr>
        <w:ind w:left="1112" w:hanging="28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CF4E7BA">
      <w:numFmt w:val="bullet"/>
      <w:lvlText w:val="•"/>
      <w:lvlJc w:val="left"/>
      <w:pPr>
        <w:ind w:left="1938" w:hanging="286"/>
      </w:pPr>
      <w:rPr>
        <w:rFonts w:hint="default"/>
        <w:lang w:val="pl-PL" w:eastAsia="en-US" w:bidi="ar-SA"/>
      </w:rPr>
    </w:lvl>
    <w:lvl w:ilvl="2" w:tplc="6402040E">
      <w:numFmt w:val="bullet"/>
      <w:lvlText w:val="•"/>
      <w:lvlJc w:val="left"/>
      <w:pPr>
        <w:ind w:left="2757" w:hanging="286"/>
      </w:pPr>
      <w:rPr>
        <w:rFonts w:hint="default"/>
        <w:lang w:val="pl-PL" w:eastAsia="en-US" w:bidi="ar-SA"/>
      </w:rPr>
    </w:lvl>
    <w:lvl w:ilvl="3" w:tplc="0B4CCEB2">
      <w:numFmt w:val="bullet"/>
      <w:lvlText w:val="•"/>
      <w:lvlJc w:val="left"/>
      <w:pPr>
        <w:ind w:left="3575" w:hanging="286"/>
      </w:pPr>
      <w:rPr>
        <w:rFonts w:hint="default"/>
        <w:lang w:val="pl-PL" w:eastAsia="en-US" w:bidi="ar-SA"/>
      </w:rPr>
    </w:lvl>
    <w:lvl w:ilvl="4" w:tplc="327C222C">
      <w:numFmt w:val="bullet"/>
      <w:lvlText w:val="•"/>
      <w:lvlJc w:val="left"/>
      <w:pPr>
        <w:ind w:left="4394" w:hanging="286"/>
      </w:pPr>
      <w:rPr>
        <w:rFonts w:hint="default"/>
        <w:lang w:val="pl-PL" w:eastAsia="en-US" w:bidi="ar-SA"/>
      </w:rPr>
    </w:lvl>
    <w:lvl w:ilvl="5" w:tplc="605AE432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CE56507E">
      <w:numFmt w:val="bullet"/>
      <w:lvlText w:val="•"/>
      <w:lvlJc w:val="left"/>
      <w:pPr>
        <w:ind w:left="6031" w:hanging="286"/>
      </w:pPr>
      <w:rPr>
        <w:rFonts w:hint="default"/>
        <w:lang w:val="pl-PL" w:eastAsia="en-US" w:bidi="ar-SA"/>
      </w:rPr>
    </w:lvl>
    <w:lvl w:ilvl="7" w:tplc="4C5E380C">
      <w:numFmt w:val="bullet"/>
      <w:lvlText w:val="•"/>
      <w:lvlJc w:val="left"/>
      <w:pPr>
        <w:ind w:left="6850" w:hanging="286"/>
      </w:pPr>
      <w:rPr>
        <w:rFonts w:hint="default"/>
        <w:lang w:val="pl-PL" w:eastAsia="en-US" w:bidi="ar-SA"/>
      </w:rPr>
    </w:lvl>
    <w:lvl w:ilvl="8" w:tplc="72E88A7C">
      <w:numFmt w:val="bullet"/>
      <w:lvlText w:val="•"/>
      <w:lvlJc w:val="left"/>
      <w:pPr>
        <w:ind w:left="7669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515F6636"/>
    <w:multiLevelType w:val="hybridMultilevel"/>
    <w:tmpl w:val="EA24EC4E"/>
    <w:lvl w:ilvl="0" w:tplc="2734786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1D4AFB9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9796FEA0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DB863BE8">
      <w:numFmt w:val="bullet"/>
      <w:lvlText w:val="•"/>
      <w:lvlJc w:val="left"/>
      <w:pPr>
        <w:ind w:left="2003" w:hanging="140"/>
      </w:pPr>
      <w:rPr>
        <w:rFonts w:hint="default"/>
        <w:lang w:val="pl-PL" w:eastAsia="en-US" w:bidi="ar-SA"/>
      </w:rPr>
    </w:lvl>
    <w:lvl w:ilvl="4" w:tplc="7E8ADB06">
      <w:numFmt w:val="bullet"/>
      <w:lvlText w:val="•"/>
      <w:lvlJc w:val="left"/>
      <w:pPr>
        <w:ind w:left="3046" w:hanging="140"/>
      </w:pPr>
      <w:rPr>
        <w:rFonts w:hint="default"/>
        <w:lang w:val="pl-PL" w:eastAsia="en-US" w:bidi="ar-SA"/>
      </w:rPr>
    </w:lvl>
    <w:lvl w:ilvl="5" w:tplc="F9861700">
      <w:numFmt w:val="bullet"/>
      <w:lvlText w:val="•"/>
      <w:lvlJc w:val="left"/>
      <w:pPr>
        <w:ind w:left="4089" w:hanging="140"/>
      </w:pPr>
      <w:rPr>
        <w:rFonts w:hint="default"/>
        <w:lang w:val="pl-PL" w:eastAsia="en-US" w:bidi="ar-SA"/>
      </w:rPr>
    </w:lvl>
    <w:lvl w:ilvl="6" w:tplc="E242A91E">
      <w:numFmt w:val="bullet"/>
      <w:lvlText w:val="•"/>
      <w:lvlJc w:val="left"/>
      <w:pPr>
        <w:ind w:left="5133" w:hanging="140"/>
      </w:pPr>
      <w:rPr>
        <w:rFonts w:hint="default"/>
        <w:lang w:val="pl-PL" w:eastAsia="en-US" w:bidi="ar-SA"/>
      </w:rPr>
    </w:lvl>
    <w:lvl w:ilvl="7" w:tplc="94060EDA">
      <w:numFmt w:val="bullet"/>
      <w:lvlText w:val="•"/>
      <w:lvlJc w:val="left"/>
      <w:pPr>
        <w:ind w:left="6176" w:hanging="140"/>
      </w:pPr>
      <w:rPr>
        <w:rFonts w:hint="default"/>
        <w:lang w:val="pl-PL" w:eastAsia="en-US" w:bidi="ar-SA"/>
      </w:rPr>
    </w:lvl>
    <w:lvl w:ilvl="8" w:tplc="0A0CB094">
      <w:numFmt w:val="bullet"/>
      <w:lvlText w:val="•"/>
      <w:lvlJc w:val="left"/>
      <w:pPr>
        <w:ind w:left="7219" w:hanging="140"/>
      </w:pPr>
      <w:rPr>
        <w:rFonts w:hint="default"/>
        <w:lang w:val="pl-PL" w:eastAsia="en-US" w:bidi="ar-SA"/>
      </w:rPr>
    </w:lvl>
  </w:abstractNum>
  <w:abstractNum w:abstractNumId="12" w15:restartNumberingAfterBreak="0">
    <w:nsid w:val="6A837C25"/>
    <w:multiLevelType w:val="hybridMultilevel"/>
    <w:tmpl w:val="DD2A5948"/>
    <w:lvl w:ilvl="0" w:tplc="919CAEF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40DCA988">
      <w:start w:val="1"/>
      <w:numFmt w:val="decimal"/>
      <w:lvlText w:val="%2)"/>
      <w:lvlJc w:val="left"/>
      <w:pPr>
        <w:ind w:left="826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4EAA647A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F274F462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0D388C0A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D9728B1C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54E42B4A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060E83E6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A992BC68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6D8D0B46"/>
    <w:multiLevelType w:val="hybridMultilevel"/>
    <w:tmpl w:val="7B7A65A0"/>
    <w:lvl w:ilvl="0" w:tplc="03C85148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5A2D672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7BACDB5A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9B882864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052A5B0A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F83CA216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9F6C9EB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5426C2FA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8AA43A74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6DBA4753"/>
    <w:multiLevelType w:val="hybridMultilevel"/>
    <w:tmpl w:val="1048E0F4"/>
    <w:lvl w:ilvl="0" w:tplc="7C229CC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F9D4F2E4">
      <w:start w:val="1"/>
      <w:numFmt w:val="decimal"/>
      <w:lvlText w:val="%2)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D8B4F34C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688EA3A2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4" w:tplc="1ED436A6"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5" w:tplc="E9F01C14"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6" w:tplc="9F5AAAF4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7" w:tplc="F1DACA70"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8" w:tplc="E6F61ABE">
      <w:numFmt w:val="bullet"/>
      <w:lvlText w:val="•"/>
      <w:lvlJc w:val="left"/>
      <w:pPr>
        <w:ind w:left="727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79CC4AFC"/>
    <w:multiLevelType w:val="hybridMultilevel"/>
    <w:tmpl w:val="D272EE5E"/>
    <w:lvl w:ilvl="0" w:tplc="364C8E98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CAE07B7E">
      <w:start w:val="1"/>
      <w:numFmt w:val="decimal"/>
      <w:lvlText w:val="%2)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2" w:tplc="2DAEF2F6">
      <w:start w:val="1"/>
      <w:numFmt w:val="lowerLetter"/>
      <w:lvlText w:val="%3)"/>
      <w:lvlJc w:val="left"/>
      <w:pPr>
        <w:ind w:left="1251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3" w:tplc="614AD060">
      <w:numFmt w:val="bullet"/>
      <w:lvlText w:val="•"/>
      <w:lvlJc w:val="left"/>
      <w:pPr>
        <w:ind w:left="2265" w:hanging="281"/>
      </w:pPr>
      <w:rPr>
        <w:rFonts w:hint="default"/>
        <w:lang w:val="pl-PL" w:eastAsia="en-US" w:bidi="ar-SA"/>
      </w:rPr>
    </w:lvl>
    <w:lvl w:ilvl="4" w:tplc="A4B2CC10">
      <w:numFmt w:val="bullet"/>
      <w:lvlText w:val="•"/>
      <w:lvlJc w:val="left"/>
      <w:pPr>
        <w:ind w:left="3271" w:hanging="281"/>
      </w:pPr>
      <w:rPr>
        <w:rFonts w:hint="default"/>
        <w:lang w:val="pl-PL" w:eastAsia="en-US" w:bidi="ar-SA"/>
      </w:rPr>
    </w:lvl>
    <w:lvl w:ilvl="5" w:tplc="0158FFFC">
      <w:numFmt w:val="bullet"/>
      <w:lvlText w:val="•"/>
      <w:lvlJc w:val="left"/>
      <w:pPr>
        <w:ind w:left="4277" w:hanging="281"/>
      </w:pPr>
      <w:rPr>
        <w:rFonts w:hint="default"/>
        <w:lang w:val="pl-PL" w:eastAsia="en-US" w:bidi="ar-SA"/>
      </w:rPr>
    </w:lvl>
    <w:lvl w:ilvl="6" w:tplc="0EC4CE9C">
      <w:numFmt w:val="bullet"/>
      <w:lvlText w:val="•"/>
      <w:lvlJc w:val="left"/>
      <w:pPr>
        <w:ind w:left="5283" w:hanging="281"/>
      </w:pPr>
      <w:rPr>
        <w:rFonts w:hint="default"/>
        <w:lang w:val="pl-PL" w:eastAsia="en-US" w:bidi="ar-SA"/>
      </w:rPr>
    </w:lvl>
    <w:lvl w:ilvl="7" w:tplc="AFE8CD0A">
      <w:numFmt w:val="bullet"/>
      <w:lvlText w:val="•"/>
      <w:lvlJc w:val="left"/>
      <w:pPr>
        <w:ind w:left="6289" w:hanging="281"/>
      </w:pPr>
      <w:rPr>
        <w:rFonts w:hint="default"/>
        <w:lang w:val="pl-PL" w:eastAsia="en-US" w:bidi="ar-SA"/>
      </w:rPr>
    </w:lvl>
    <w:lvl w:ilvl="8" w:tplc="6E425EA2">
      <w:numFmt w:val="bullet"/>
      <w:lvlText w:val="•"/>
      <w:lvlJc w:val="left"/>
      <w:pPr>
        <w:ind w:left="7294" w:hanging="281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14"/>
  </w:num>
  <w:num w:numId="9">
    <w:abstractNumId w:val="2"/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CF"/>
    <w:rsid w:val="00032DEA"/>
    <w:rsid w:val="00103CD4"/>
    <w:rsid w:val="004B2E00"/>
    <w:rsid w:val="004D7A30"/>
    <w:rsid w:val="005D6806"/>
    <w:rsid w:val="007A523E"/>
    <w:rsid w:val="007A75F7"/>
    <w:rsid w:val="00863D36"/>
    <w:rsid w:val="008B65EF"/>
    <w:rsid w:val="00930505"/>
    <w:rsid w:val="009F267F"/>
    <w:rsid w:val="00A000CF"/>
    <w:rsid w:val="00D0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CE59E-D7A9-4C42-B12C-3452651C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A000CF"/>
    <w:pPr>
      <w:widowControl w:val="0"/>
      <w:autoSpaceDE w:val="0"/>
      <w:autoSpaceDN w:val="0"/>
      <w:spacing w:after="0" w:line="240" w:lineRule="auto"/>
      <w:ind w:left="54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000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00CF"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00C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000CF"/>
    <w:pPr>
      <w:widowControl w:val="0"/>
      <w:autoSpaceDE w:val="0"/>
      <w:autoSpaceDN w:val="0"/>
      <w:spacing w:after="0" w:line="240" w:lineRule="auto"/>
      <w:ind w:left="478" w:hanging="360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A000CF"/>
    <w:rPr>
      <w:color w:val="0563C1" w:themeColor="hyperlink"/>
      <w:u w:val="single"/>
    </w:rPr>
  </w:style>
  <w:style w:type="paragraph" w:customStyle="1" w:styleId="Default">
    <w:name w:val="Default"/>
    <w:rsid w:val="005D6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ynacz@slubice.org.pl" TargetMode="External"/><Relationship Id="rId5" Type="http://schemas.openxmlformats.org/officeDocument/2006/relationships/hyperlink" Target="mailto:ugslubice@plocm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7627</Words>
  <Characters>45768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Michal Czarnecki</cp:lastModifiedBy>
  <cp:revision>2</cp:revision>
  <dcterms:created xsi:type="dcterms:W3CDTF">2022-06-14T18:43:00Z</dcterms:created>
  <dcterms:modified xsi:type="dcterms:W3CDTF">2022-06-14T18:43:00Z</dcterms:modified>
</cp:coreProperties>
</file>